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2EF0C">
      <w:pPr>
        <w:widowControl/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3</w:t>
      </w:r>
      <w:bookmarkStart w:id="43" w:name="_GoBack"/>
      <w:bookmarkEnd w:id="43"/>
    </w:p>
    <w:p w14:paraId="3376D77B">
      <w:pPr>
        <w:widowControl/>
        <w:jc w:val="left"/>
        <w:rPr>
          <w:rFonts w:hint="eastAsia" w:ascii="黑体" w:hAnsi="黑体" w:eastAsia="黑体" w:cs="黑体"/>
          <w:sz w:val="30"/>
          <w:szCs w:val="30"/>
        </w:rPr>
      </w:pPr>
    </w:p>
    <w:p w14:paraId="6B2D8B31">
      <w:pPr>
        <w:widowControl/>
        <w:jc w:val="left"/>
        <w:rPr>
          <w:rFonts w:hint="eastAsia" w:ascii="黑体" w:hAnsi="黑体" w:eastAsia="黑体" w:cs="黑体"/>
          <w:sz w:val="30"/>
          <w:szCs w:val="30"/>
        </w:rPr>
      </w:pPr>
    </w:p>
    <w:p w14:paraId="6C0D4E32">
      <w:pPr>
        <w:widowControl/>
        <w:jc w:val="left"/>
        <w:rPr>
          <w:rFonts w:hint="eastAsia" w:ascii="黑体" w:hAnsi="黑体" w:eastAsia="黑体" w:cs="黑体"/>
          <w:sz w:val="30"/>
          <w:szCs w:val="30"/>
        </w:rPr>
      </w:pPr>
    </w:p>
    <w:p w14:paraId="2D59D6D8">
      <w:pPr>
        <w:widowControl/>
        <w:jc w:val="center"/>
        <w:rPr>
          <w:rFonts w:hint="default" w:ascii="黑体" w:hAnsi="黑体" w:eastAsia="黑体" w:cs="黑体"/>
          <w:sz w:val="28"/>
          <w:szCs w:val="28"/>
          <w:lang w:val="en-US"/>
        </w:rPr>
      </w:pPr>
      <w:r>
        <w:rPr>
          <w:rFonts w:hint="eastAsia" w:ascii="楷体" w:hAnsi="楷体" w:eastAsia="楷体" w:cs="楷体"/>
          <w:b/>
          <w:bCs/>
          <w:sz w:val="56"/>
          <w:szCs w:val="56"/>
          <w:lang w:val="en-US" w:eastAsia="zh-CN"/>
        </w:rPr>
        <w:t>地方高校“人工智能+教育”校企联盟平台</w:t>
      </w:r>
    </w:p>
    <w:p w14:paraId="52871486">
      <w:pPr>
        <w:widowControl/>
        <w:jc w:val="left"/>
        <w:rPr>
          <w:rFonts w:hint="eastAsia" w:ascii="黑体" w:hAnsi="黑体" w:eastAsia="黑体" w:cs="黑体"/>
          <w:sz w:val="28"/>
          <w:szCs w:val="28"/>
        </w:rPr>
      </w:pPr>
    </w:p>
    <w:p w14:paraId="56B86747">
      <w:pPr>
        <w:widowControl/>
        <w:jc w:val="center"/>
        <w:rPr>
          <w:rFonts w:hint="eastAsia" w:ascii="楷体" w:hAnsi="楷体" w:eastAsia="楷体" w:cs="楷体"/>
          <w:b/>
          <w:bCs/>
          <w:sz w:val="56"/>
          <w:szCs w:val="56"/>
        </w:rPr>
      </w:pPr>
      <w:r>
        <w:rPr>
          <w:rFonts w:hint="eastAsia" w:ascii="楷体" w:hAnsi="楷体" w:eastAsia="楷体" w:cs="楷体"/>
          <w:b/>
          <w:bCs/>
          <w:sz w:val="56"/>
          <w:szCs w:val="56"/>
        </w:rPr>
        <w:t>学生使用手册</w:t>
      </w:r>
    </w:p>
    <w:p w14:paraId="21410E3C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59E51D8C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5C570FD8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54D9776C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75BC2F3C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30B3FF1C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12D74339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5B129167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21AE2590">
      <w:pPr>
        <w:jc w:val="center"/>
        <w:rPr>
          <w:rFonts w:hint="eastAsia" w:ascii="楷体" w:hAnsi="楷体" w:eastAsia="楷体" w:cs="楷体"/>
          <w:sz w:val="36"/>
          <w:szCs w:val="44"/>
        </w:rPr>
      </w:pPr>
    </w:p>
    <w:p w14:paraId="3E2C7A02">
      <w:pPr>
        <w:ind w:firstLine="2880" w:firstLineChars="800"/>
      </w:pPr>
      <w:r>
        <w:rPr>
          <w:rFonts w:hint="eastAsia" w:ascii="楷体" w:hAnsi="楷体" w:eastAsia="楷体" w:cs="楷体"/>
          <w:sz w:val="36"/>
          <w:szCs w:val="44"/>
        </w:rPr>
        <w:t>202</w:t>
      </w:r>
      <w:r>
        <w:rPr>
          <w:rFonts w:hint="eastAsia" w:ascii="楷体" w:hAnsi="楷体" w:eastAsia="楷体" w:cs="楷体"/>
          <w:sz w:val="36"/>
          <w:szCs w:val="44"/>
          <w:lang w:val="en-US" w:eastAsia="zh-CN"/>
        </w:rPr>
        <w:t>6</w:t>
      </w:r>
      <w:r>
        <w:rPr>
          <w:rFonts w:hint="eastAsia" w:ascii="楷体" w:hAnsi="楷体" w:eastAsia="楷体" w:cs="楷体"/>
          <w:sz w:val="36"/>
          <w:szCs w:val="44"/>
        </w:rPr>
        <w:t>年</w:t>
      </w:r>
      <w:r>
        <w:rPr>
          <w:rFonts w:hint="eastAsia" w:ascii="楷体" w:hAnsi="楷体" w:eastAsia="楷体" w:cs="楷体"/>
          <w:sz w:val="36"/>
          <w:szCs w:val="44"/>
          <w:lang w:val="en-US" w:eastAsia="zh-CN"/>
        </w:rPr>
        <w:t>8</w:t>
      </w:r>
      <w:r>
        <w:rPr>
          <w:rFonts w:hint="eastAsia" w:ascii="楷体" w:hAnsi="楷体" w:eastAsia="楷体" w:cs="楷体"/>
          <w:sz w:val="36"/>
          <w:szCs w:val="44"/>
        </w:rPr>
        <w:t>月</w:t>
      </w:r>
    </w:p>
    <w:p w14:paraId="1A1749B9">
      <w:pPr>
        <w:widowControl/>
        <w:spacing w:line="360" w:lineRule="auto"/>
        <w:jc w:val="left"/>
      </w:pPr>
      <w:bookmarkStart w:id="0" w:name="_Toc496800655"/>
      <w:bookmarkStart w:id="1" w:name="_Toc496778982"/>
      <w:bookmarkStart w:id="2" w:name="_Toc496798315"/>
    </w:p>
    <w:bookmarkEnd w:id="0"/>
    <w:bookmarkEnd w:id="1"/>
    <w:bookmarkEnd w:id="2"/>
    <w:p w14:paraId="06B7EDD0">
      <w:pPr>
        <w:pStyle w:val="2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3" w:name="_Toc885257312"/>
      <w:bookmarkStart w:id="4" w:name="_Toc20434"/>
    </w:p>
    <w:p w14:paraId="329BEABD">
      <w:pPr>
        <w:pStyle w:val="2"/>
        <w:spacing w:before="0" w:after="0" w:line="360" w:lineRule="auto"/>
        <w:rPr>
          <w:rFonts w:hint="eastAsia" w:ascii="楷体" w:hAnsi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一、登录方法</w:t>
      </w:r>
      <w:bookmarkEnd w:id="3"/>
      <w:bookmarkEnd w:id="4"/>
    </w:p>
    <w:p w14:paraId="0B656BA6">
      <w:pPr>
        <w:pStyle w:val="3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5" w:name="_Toc17439"/>
      <w:bookmarkStart w:id="6" w:name="_Toc752936368"/>
      <w:r>
        <w:rPr>
          <w:rFonts w:hint="eastAsia" w:ascii="楷体" w:hAnsi="楷体" w:eastAsia="楷体" w:cs="楷体"/>
          <w:sz w:val="24"/>
          <w:szCs w:val="24"/>
        </w:rPr>
        <w:t>1.1电脑端登录</w:t>
      </w:r>
      <w:bookmarkEnd w:id="5"/>
      <w:bookmarkEnd w:id="6"/>
    </w:p>
    <w:p w14:paraId="57631D63"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</w:rPr>
      </w:pPr>
      <w:r>
        <w:rPr>
          <w:rFonts w:ascii="楷体" w:hAnsi="楷体" w:eastAsia="楷体" w:cs="楷体"/>
          <w:sz w:val="24"/>
        </w:rPr>
        <w:t>浏览器输入</w:t>
      </w:r>
      <w:r>
        <w:rPr>
          <w:rFonts w:hint="eastAsia" w:ascii="楷体" w:hAnsi="楷体" w:eastAsia="楷体" w:cs="楷体"/>
          <w:sz w:val="24"/>
        </w:rPr>
        <w:t>网址：https://ntu.fanya.chaoxing.com/portal打开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南通</w:t>
      </w:r>
      <w:r>
        <w:rPr>
          <w:rFonts w:hint="eastAsia" w:ascii="楷体" w:hAnsi="楷体" w:eastAsia="楷体" w:cs="楷体"/>
          <w:b/>
          <w:bCs/>
          <w:sz w:val="24"/>
        </w:rPr>
        <w:t>大学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网络教学</w:t>
      </w:r>
      <w:r>
        <w:rPr>
          <w:rFonts w:hint="eastAsia" w:ascii="楷体" w:hAnsi="楷体" w:eastAsia="楷体" w:cs="楷体"/>
          <w:b/>
          <w:bCs/>
          <w:sz w:val="24"/>
        </w:rPr>
        <w:t>平台</w:t>
      </w:r>
      <w:r>
        <w:rPr>
          <w:rFonts w:hint="eastAsia" w:ascii="楷体" w:hAnsi="楷体" w:eastAsia="楷体" w:cs="楷体"/>
          <w:sz w:val="24"/>
        </w:rPr>
        <w:t>，点击</w:t>
      </w:r>
      <w:r>
        <w:rPr>
          <w:rFonts w:hint="eastAsia" w:ascii="楷体" w:hAnsi="楷体" w:eastAsia="楷体" w:cs="楷体"/>
          <w:b/>
          <w:sz w:val="24"/>
        </w:rPr>
        <w:t>登录</w:t>
      </w:r>
      <w:r>
        <w:rPr>
          <w:rFonts w:ascii="楷体" w:hAnsi="楷体" w:eastAsia="楷体" w:cs="楷体"/>
          <w:b/>
          <w:sz w:val="24"/>
        </w:rPr>
        <w:t>按钮，输入账号和密码，</w:t>
      </w:r>
      <w:r>
        <w:rPr>
          <w:rFonts w:hint="eastAsia" w:ascii="楷体" w:hAnsi="楷体" w:eastAsia="楷体" w:cs="楷体"/>
          <w:sz w:val="24"/>
        </w:rPr>
        <w:t>如图所示：</w:t>
      </w:r>
    </w:p>
    <w:p w14:paraId="7354B82B">
      <w:pPr>
        <w:spacing w:line="360" w:lineRule="auto"/>
        <w:rPr>
          <w:rFonts w:hint="eastAsia" w:ascii="楷体" w:hAnsi="楷体" w:eastAsia="楷体" w:cs="楷体"/>
          <w:sz w:val="24"/>
        </w:rPr>
      </w:pPr>
      <w:r>
        <w:drawing>
          <wp:inline distT="0" distB="0" distL="114300" distR="114300">
            <wp:extent cx="5265420" cy="2938145"/>
            <wp:effectExtent l="0" t="0" r="190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E889B">
      <w:pPr>
        <w:spacing w:line="360" w:lineRule="auto"/>
        <w:jc w:val="center"/>
        <w:rPr>
          <w:b/>
          <w:bCs/>
        </w:rPr>
      </w:pPr>
    </w:p>
    <w:p w14:paraId="226EFB49">
      <w:pPr>
        <w:spacing w:line="360" w:lineRule="auto"/>
        <w:jc w:val="center"/>
      </w:pPr>
    </w:p>
    <w:p w14:paraId="113B5266">
      <w:pPr>
        <w:pStyle w:val="3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7" w:name="_Toc592"/>
      <w:bookmarkStart w:id="8" w:name="_Toc1627888852"/>
      <w:r>
        <w:rPr>
          <w:rFonts w:hint="eastAsia" w:ascii="楷体" w:hAnsi="楷体" w:eastAsia="楷体" w:cs="楷体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3319780</wp:posOffset>
            </wp:positionH>
            <wp:positionV relativeFrom="paragraph">
              <wp:posOffset>353695</wp:posOffset>
            </wp:positionV>
            <wp:extent cx="1287780" cy="1287780"/>
            <wp:effectExtent l="0" t="0" r="7620" b="7620"/>
            <wp:wrapTight wrapText="bothSides">
              <wp:wrapPolygon>
                <wp:start x="0" y="0"/>
                <wp:lineTo x="0" y="21408"/>
                <wp:lineTo x="21408" y="21408"/>
                <wp:lineTo x="21408" y="0"/>
                <wp:lineTo x="0" y="0"/>
              </wp:wrapPolygon>
            </wp:wrapTight>
            <wp:docPr id="13" name="图片 13" descr="C:\Users\Administrator\Desktop\学习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学习通二维码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sz w:val="24"/>
          <w:szCs w:val="24"/>
        </w:rPr>
        <w:t>1.2手机端登录</w:t>
      </w:r>
      <w:bookmarkEnd w:id="7"/>
      <w:bookmarkEnd w:id="8"/>
    </w:p>
    <w:p w14:paraId="45065F80">
      <w:pPr>
        <w:spacing w:line="360" w:lineRule="auto"/>
        <w:jc w:val="left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1.下载学习通APP</w:t>
      </w:r>
    </w:p>
    <w:p w14:paraId="08B8F086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扫描</w:t>
      </w:r>
      <w:r>
        <w:rPr>
          <w:rFonts w:hint="eastAsia" w:ascii="楷体" w:hAnsi="楷体" w:eastAsia="楷体" w:cs="楷体"/>
          <w:b/>
          <w:sz w:val="24"/>
        </w:rPr>
        <w:t>右方二维码</w:t>
      </w:r>
      <w:r>
        <w:rPr>
          <w:rFonts w:hint="eastAsia" w:ascii="楷体" w:hAnsi="楷体" w:eastAsia="楷体" w:cs="楷体"/>
          <w:sz w:val="24"/>
        </w:rPr>
        <w:t>，下载超星学习通APP</w:t>
      </w:r>
    </w:p>
    <w:p w14:paraId="0AEEC16F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或手机应用市场，搜索</w:t>
      </w:r>
      <w:r>
        <w:rPr>
          <w:rFonts w:hint="eastAsia" w:ascii="楷体" w:hAnsi="楷体" w:eastAsia="楷体" w:cs="楷体"/>
          <w:b/>
          <w:bCs/>
          <w:sz w:val="24"/>
        </w:rPr>
        <w:t>“学习通”</w:t>
      </w:r>
      <w:r>
        <w:rPr>
          <w:rFonts w:hint="eastAsia" w:ascii="楷体" w:hAnsi="楷体" w:eastAsia="楷体" w:cs="楷体"/>
          <w:sz w:val="24"/>
        </w:rPr>
        <w:t>下载。</w:t>
      </w:r>
    </w:p>
    <w:p w14:paraId="7DF7747E">
      <w:pPr>
        <w:spacing w:line="360" w:lineRule="auto"/>
        <w:jc w:val="left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2.登录学习通</w:t>
      </w:r>
    </w:p>
    <w:p w14:paraId="3D19F948">
      <w:pPr>
        <w:spacing w:line="360" w:lineRule="auto"/>
        <w:ind w:firstLine="482" w:firstLineChars="200"/>
        <w:jc w:val="left"/>
        <w:rPr>
          <w:rFonts w:hint="eastAsia" w:ascii="楷体" w:hAnsi="楷体" w:eastAsia="楷体" w:cs="楷体"/>
          <w:sz w:val="24"/>
        </w:rPr>
      </w:pPr>
      <w:r>
        <w:rPr>
          <w:rStyle w:val="6"/>
          <w:rFonts w:hint="eastAsia" w:ascii="楷体" w:hAnsi="楷体" w:eastAsia="楷体" w:cs="楷体"/>
          <w:color w:val="000000"/>
          <w:sz w:val="24"/>
        </w:rPr>
        <w:t>（1）注册</w:t>
      </w:r>
    </w:p>
    <w:p w14:paraId="6F307109">
      <w:pPr>
        <w:spacing w:line="360" w:lineRule="auto"/>
        <w:ind w:firstLine="480" w:firstLineChars="200"/>
        <w:jc w:val="left"/>
        <w:rPr>
          <w:rStyle w:val="7"/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4"/>
        </w:rPr>
        <w:t>打开学习通，进入注册登录界面，选择“新用户注册”，输入手机号并获取验证码，设置密码。</w:t>
      </w:r>
    </w:p>
    <w:p w14:paraId="0CAE2E01">
      <w:pPr>
        <w:spacing w:line="360" w:lineRule="auto"/>
        <w:jc w:val="center"/>
        <w:rPr>
          <w:rStyle w:val="6"/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3325495</wp:posOffset>
                </wp:positionH>
                <wp:positionV relativeFrom="paragraph">
                  <wp:posOffset>1286510</wp:posOffset>
                </wp:positionV>
                <wp:extent cx="716280" cy="271780"/>
                <wp:effectExtent l="6350" t="6350" r="20320" b="762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205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1.85pt;margin-top:101.3pt;height:21.4pt;width:56.4pt;z-index:251661312;v-text-anchor:middle;mso-width-relative:page;mso-height-relative:page;" filled="f" stroked="t" coordsize="21600,21600" o:gfxdata="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R7Bp42AAAAAsBAAAPAAAAAAAAAAEAIAAAACIAAABkcnMvZG93bnJl&#10;di54bWxQSwECFAAUAAAACACHTuJADrBcgG8CAADXBAAADgAAAAAAAAABACAAAAAnAQAAZHJzL2Uy&#10;b0RvYy54bWxQSwUGAAAAAAYABgBZAQAAC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5B02055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2997200</wp:posOffset>
                </wp:positionH>
                <wp:positionV relativeFrom="paragraph">
                  <wp:posOffset>538480</wp:posOffset>
                </wp:positionV>
                <wp:extent cx="1423035" cy="271780"/>
                <wp:effectExtent l="6350" t="6350" r="18415" b="762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035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68A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6pt;margin-top:42.4pt;height:21.4pt;width:112.05pt;z-index:251660288;v-text-anchor:middle;mso-width-relative:page;mso-height-relative:page;" filled="f" stroked="t" coordsize="21600,21600" o:gfxdata="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nCkvOdcAAAAKAQAADwAAAAAAAAABACAAAAAiAAAAZHJzL2Rv&#10;d25yZXYueG1sUEsBAhQAFAAAAAgAh07iQE+YxXl0AgAA2AQAAA4AAAAAAAAAAQAgAAAAJgEAAGRy&#10;cy9lMm9Eb2MueG1sUEsFBgAAAAAGAAYAWQEAAAwGAAAAAA==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3BB68A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paragraph">
                  <wp:posOffset>1899285</wp:posOffset>
                </wp:positionV>
                <wp:extent cx="716280" cy="271780"/>
                <wp:effectExtent l="6350" t="6350" r="20320" b="762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6875" y="5431155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713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.9pt;margin-top:149.55pt;height:21.4pt;width:56.4pt;z-index:251659264;v-text-anchor:middle;mso-width-relative:page;mso-height-relative:page;" filled="f" stroked="t" coordsize="21600,21600" o:gfxdata="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WWKe71gAAAAoBAAAPAAAAAAAAAAEAIAAAACIA&#10;AABkcnMvZG93bnJldi54bWxQSwECFAAUAAAACACHTuJAkyIUpH0CAADjBAAADgAAAAAAAAABACAA&#10;AAAlAQAAZHJzL2Uyb0RvYy54bWxQSwUGAAAAAAYABgBZAQAAF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205713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Style w:val="6"/>
          <w:rFonts w:hint="eastAsia" w:ascii="楷体" w:hAnsi="楷体" w:eastAsia="楷体" w:cs="楷体"/>
          <w:color w:val="000000"/>
          <w:sz w:val="24"/>
        </w:rPr>
        <w:drawing>
          <wp:inline distT="0" distB="0" distL="114300" distR="114300">
            <wp:extent cx="2159000" cy="2336800"/>
            <wp:effectExtent l="9525" t="9525" r="22225" b="15875"/>
            <wp:docPr id="82" name="图片 8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1"/>
                    <pic:cNvPicPr>
                      <a:picLocks noChangeAspect="1"/>
                    </pic:cNvPicPr>
                  </pic:nvPicPr>
                  <pic:blipFill>
                    <a:blip r:embed="rId6"/>
                    <a:srcRect t="9715" b="4033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2336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hint="eastAsia" w:ascii="楷体" w:hAnsi="楷体" w:eastAsia="楷体" w:cs="楷体"/>
          <w:color w:val="000000"/>
          <w:sz w:val="24"/>
        </w:rPr>
        <w:drawing>
          <wp:inline distT="0" distB="0" distL="114300" distR="114300">
            <wp:extent cx="2152015" cy="2328545"/>
            <wp:effectExtent l="9525" t="9525" r="10160" b="24130"/>
            <wp:docPr id="83" name="图片 8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2"/>
                    <pic:cNvPicPr>
                      <a:picLocks noChangeAspect="1"/>
                    </pic:cNvPicPr>
                  </pic:nvPicPr>
                  <pic:blipFill>
                    <a:blip r:embed="rId7"/>
                    <a:srcRect t="14268" b="35831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2328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B9FFBA">
      <w:pPr>
        <w:spacing w:line="360" w:lineRule="auto"/>
        <w:ind w:firstLine="482" w:firstLineChars="200"/>
        <w:jc w:val="left"/>
        <w:rPr>
          <w:rFonts w:hint="eastAsia" w:ascii="楷体" w:hAnsi="楷体" w:eastAsia="楷体" w:cs="楷体"/>
          <w:sz w:val="24"/>
        </w:rPr>
      </w:pPr>
      <w:r>
        <w:rPr>
          <w:rStyle w:val="6"/>
          <w:rFonts w:hint="eastAsia" w:ascii="楷体" w:hAnsi="楷体" w:eastAsia="楷体" w:cs="楷体"/>
          <w:color w:val="000000"/>
          <w:sz w:val="24"/>
        </w:rPr>
        <w:t>（2）绑定单位信息</w:t>
      </w:r>
    </w:p>
    <w:p w14:paraId="3BAF1BEE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4"/>
        </w:rPr>
        <w:t>获取验证码后，填写</w:t>
      </w:r>
      <w:r>
        <w:rPr>
          <w:rFonts w:hint="eastAsia" w:ascii="楷体" w:hAnsi="楷体" w:eastAsia="楷体" w:cs="楷体"/>
          <w:b/>
          <w:color w:val="000000"/>
          <w:sz w:val="24"/>
        </w:rPr>
        <w:t>单位UC码</w:t>
      </w:r>
      <w:r>
        <w:rPr>
          <w:rFonts w:hint="eastAsia" w:ascii="楷体" w:hAnsi="楷体" w:eastAsia="楷体" w:cs="楷体"/>
          <w:b/>
          <w:color w:val="000000"/>
          <w:sz w:val="24"/>
          <w:lang w:val="en-US" w:eastAsia="zh-CN"/>
        </w:rPr>
        <w:t>2872</w:t>
      </w:r>
      <w:r>
        <w:rPr>
          <w:rFonts w:hint="eastAsia" w:ascii="楷体" w:hAnsi="楷体" w:eastAsia="楷体" w:cs="楷体"/>
          <w:b/>
          <w:color w:val="000000"/>
          <w:sz w:val="24"/>
        </w:rPr>
        <w:t>，</w:t>
      </w:r>
      <w:r>
        <w:rPr>
          <w:rFonts w:hint="eastAsia" w:ascii="楷体" w:hAnsi="楷体" w:eastAsia="楷体" w:cs="楷体"/>
          <w:bCs/>
          <w:color w:val="000000"/>
          <w:sz w:val="24"/>
        </w:rPr>
        <w:t>选择下方：</w:t>
      </w:r>
      <w:r>
        <w:rPr>
          <w:rFonts w:hint="eastAsia" w:ascii="楷体" w:hAnsi="楷体" w:eastAsia="楷体" w:cs="楷体"/>
          <w:b/>
          <w:color w:val="000000"/>
          <w:sz w:val="24"/>
          <w:lang w:val="en-US" w:eastAsia="zh-CN"/>
        </w:rPr>
        <w:t>南通</w:t>
      </w:r>
      <w:r>
        <w:rPr>
          <w:rFonts w:ascii="楷体" w:hAnsi="楷体" w:eastAsia="楷体" w:cs="楷体"/>
          <w:b/>
          <w:color w:val="000000"/>
          <w:sz w:val="24"/>
        </w:rPr>
        <w:t>大学</w:t>
      </w:r>
      <w:r>
        <w:rPr>
          <w:rFonts w:hint="eastAsia" w:ascii="楷体" w:hAnsi="楷体" w:eastAsia="楷体" w:cs="楷体"/>
          <w:color w:val="000000"/>
          <w:sz w:val="24"/>
        </w:rPr>
        <w:t>、输入</w:t>
      </w:r>
      <w:r>
        <w:rPr>
          <w:rFonts w:ascii="楷体" w:hAnsi="楷体" w:eastAsia="楷体" w:cs="楷体"/>
          <w:b/>
          <w:color w:val="000000"/>
          <w:sz w:val="24"/>
        </w:rPr>
        <w:t>学号</w:t>
      </w:r>
      <w:r>
        <w:rPr>
          <w:rFonts w:hint="eastAsia" w:ascii="楷体" w:hAnsi="楷体" w:eastAsia="楷体" w:cs="楷体"/>
          <w:b/>
          <w:color w:val="000000"/>
          <w:sz w:val="24"/>
        </w:rPr>
        <w:t>、姓名</w:t>
      </w:r>
      <w:r>
        <w:rPr>
          <w:rFonts w:hint="eastAsia" w:ascii="楷体" w:hAnsi="楷体" w:eastAsia="楷体" w:cs="楷体"/>
          <w:color w:val="000000"/>
          <w:sz w:val="24"/>
        </w:rPr>
        <w:t>即可。</w:t>
      </w:r>
    </w:p>
    <w:p w14:paraId="15ED1C13">
      <w:pPr>
        <w:spacing w:line="360" w:lineRule="auto"/>
        <w:jc w:val="center"/>
      </w:pPr>
      <w:r>
        <w:drawing>
          <wp:inline distT="0" distB="0" distL="114300" distR="114300">
            <wp:extent cx="2003425" cy="2686685"/>
            <wp:effectExtent l="9525" t="9525" r="25400" b="2794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r="-895" b="23254"/>
                    <a:stretch>
                      <a:fillRect/>
                    </a:stretch>
                  </pic:blipFill>
                  <pic:spPr>
                    <a:xfrm>
                      <a:off x="0" y="0"/>
                      <a:ext cx="2003425" cy="26866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18970" cy="2670810"/>
            <wp:effectExtent l="9525" t="9525" r="14605" b="2476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b="23248"/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2670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393CBA9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4"/>
        </w:rPr>
        <w:t>绑定完成后电脑端、手机端账号密码一致。</w:t>
      </w:r>
    </w:p>
    <w:p w14:paraId="3E4BF8AB">
      <w:pPr>
        <w:pStyle w:val="2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9" w:name="_Toc529803265"/>
      <w:bookmarkStart w:id="10" w:name="_Toc14116"/>
      <w:bookmarkStart w:id="11" w:name="_Toc496800656"/>
      <w:bookmarkStart w:id="12" w:name="_Toc496778983"/>
      <w:bookmarkStart w:id="13" w:name="_Toc496798316"/>
      <w:r>
        <w:rPr>
          <w:rFonts w:hint="eastAsia" w:ascii="楷体" w:hAnsi="楷体" w:eastAsia="楷体" w:cs="楷体"/>
          <w:sz w:val="24"/>
          <w:szCs w:val="24"/>
        </w:rPr>
        <w:t>二</w:t>
      </w:r>
      <w:r>
        <w:rPr>
          <w:rFonts w:ascii="楷体" w:hAnsi="楷体" w:eastAsia="楷体" w:cs="楷体"/>
          <w:sz w:val="24"/>
          <w:szCs w:val="24"/>
        </w:rPr>
        <w:t>、课程</w:t>
      </w:r>
      <w:bookmarkEnd w:id="9"/>
      <w:r>
        <w:rPr>
          <w:rFonts w:ascii="楷体" w:hAnsi="楷体" w:eastAsia="楷体" w:cs="楷体"/>
          <w:sz w:val="24"/>
          <w:szCs w:val="24"/>
        </w:rPr>
        <w:t>学习</w:t>
      </w:r>
      <w:bookmarkEnd w:id="10"/>
    </w:p>
    <w:p w14:paraId="54AEAF03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课程学习的操作，电脑端和手机端互通，任一端口完成任务点，另一端口相应显示完成情况。以此类推，其他模块的操作也是互通的。</w:t>
      </w:r>
    </w:p>
    <w:p w14:paraId="2CC1F4F3">
      <w:pPr>
        <w:pStyle w:val="3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14" w:name="_Toc529803266"/>
      <w:bookmarkStart w:id="15" w:name="_Toc18531"/>
      <w:r>
        <w:rPr>
          <w:rFonts w:hint="eastAsia" w:ascii="楷体" w:hAnsi="楷体" w:eastAsia="楷体" w:cs="楷体"/>
          <w:sz w:val="24"/>
          <w:szCs w:val="24"/>
        </w:rPr>
        <w:t>2.1</w:t>
      </w:r>
      <w:bookmarkEnd w:id="14"/>
      <w:r>
        <w:rPr>
          <w:rFonts w:ascii="楷体" w:hAnsi="楷体" w:eastAsia="楷体" w:cs="楷体"/>
          <w:sz w:val="24"/>
          <w:szCs w:val="24"/>
        </w:rPr>
        <w:t>电脑端学习</w:t>
      </w:r>
      <w:bookmarkEnd w:id="15"/>
    </w:p>
    <w:p w14:paraId="1194CC32">
      <w:pPr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2</w:t>
      </w:r>
      <w:r>
        <w:rPr>
          <w:rFonts w:ascii="楷体" w:hAnsi="楷体" w:eastAsia="楷体" w:cs="楷体"/>
          <w:b/>
          <w:bCs/>
          <w:sz w:val="24"/>
        </w:rPr>
        <w:t>.1.1课程门户</w:t>
      </w:r>
    </w:p>
    <w:p w14:paraId="3A5F6439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（1）登录</w:t>
      </w:r>
      <w:r>
        <w:rPr>
          <w:rFonts w:hint="eastAsia" w:ascii="楷体" w:hAnsi="楷体" w:eastAsia="楷体" w:cs="楷体"/>
          <w:color w:val="000000"/>
          <w:sz w:val="24"/>
        </w:rPr>
        <w:t>成功后，进入</w:t>
      </w:r>
      <w:r>
        <w:rPr>
          <w:rFonts w:ascii="楷体" w:hAnsi="楷体" w:eastAsia="楷体" w:cs="楷体"/>
          <w:color w:val="000000"/>
          <w:sz w:val="24"/>
        </w:rPr>
        <w:t>学习空间，在“我学的课”中点击课程封面，进入所学课程。</w:t>
      </w:r>
    </w:p>
    <w:p w14:paraId="5F621C29">
      <w:pPr>
        <w:spacing w:line="360" w:lineRule="auto"/>
      </w:pPr>
      <w:r>
        <w:drawing>
          <wp:inline distT="0" distB="0" distL="114300" distR="114300">
            <wp:extent cx="5265420" cy="2938145"/>
            <wp:effectExtent l="0" t="0" r="1905" b="508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1513F">
      <w:pPr>
        <w:spacing w:line="360" w:lineRule="auto"/>
      </w:pPr>
    </w:p>
    <w:p w14:paraId="1F6B5905">
      <w:pPr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2</w:t>
      </w:r>
      <w:r>
        <w:rPr>
          <w:rFonts w:ascii="楷体" w:hAnsi="楷体" w:eastAsia="楷体" w:cs="楷体"/>
          <w:b/>
          <w:bCs/>
          <w:sz w:val="24"/>
        </w:rPr>
        <w:t>.1.2课程章节学习</w:t>
      </w:r>
    </w:p>
    <w:p w14:paraId="26411CD6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（1）点击“进入课程”，进入课程后，左侧的章节目录为课程学习内容，黄色圆点表示该章节有未完成任务，数字表示该章节的任务点个数，任务点完成后，颜色变为绿色。</w:t>
      </w:r>
    </w:p>
    <w:p w14:paraId="6EDCD312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</w:p>
    <w:p w14:paraId="0D7B20BA">
      <w:pPr>
        <w:spacing w:line="360" w:lineRule="auto"/>
      </w:pPr>
      <w:r>
        <w:drawing>
          <wp:inline distT="0" distB="0" distL="114300" distR="114300">
            <wp:extent cx="5264785" cy="2713990"/>
            <wp:effectExtent l="9525" t="9525" r="21590" b="196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139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A65834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（2）点击某个章节，进入课程章节内容学习，任务点会进行标注，可进行视频的观看或测验，及学习其他的任务点。</w:t>
      </w:r>
    </w:p>
    <w:p w14:paraId="0469F05D">
      <w:pPr>
        <w:spacing w:line="360" w:lineRule="auto"/>
      </w:pPr>
      <w:r>
        <w:drawing>
          <wp:inline distT="0" distB="0" distL="114300" distR="114300">
            <wp:extent cx="5264785" cy="2757170"/>
            <wp:effectExtent l="9525" t="9525" r="21590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57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FD703A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（3）在章节内容学习同时，可以同步记录笔记。</w:t>
      </w:r>
    </w:p>
    <w:p w14:paraId="226ADD90">
      <w:pPr>
        <w:spacing w:line="360" w:lineRule="auto"/>
      </w:pPr>
      <w:r>
        <w:drawing>
          <wp:inline distT="0" distB="0" distL="114300" distR="114300">
            <wp:extent cx="5258435" cy="2610485"/>
            <wp:effectExtent l="9525" t="9525" r="27940" b="279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10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2EE318">
      <w:pPr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2</w:t>
      </w:r>
      <w:r>
        <w:rPr>
          <w:rFonts w:ascii="楷体" w:hAnsi="楷体" w:eastAsia="楷体" w:cs="楷体"/>
          <w:b/>
          <w:bCs/>
          <w:sz w:val="24"/>
        </w:rPr>
        <w:t>.1.3</w:t>
      </w:r>
      <w:bookmarkEnd w:id="11"/>
      <w:bookmarkEnd w:id="12"/>
      <w:bookmarkEnd w:id="13"/>
      <w:bookmarkStart w:id="16" w:name="_Toc496778986"/>
      <w:bookmarkStart w:id="17" w:name="_Toc496798319"/>
      <w:bookmarkStart w:id="18" w:name="_Toc496800659"/>
      <w:r>
        <w:rPr>
          <w:rFonts w:hint="eastAsia" w:ascii="楷体" w:hAnsi="楷体" w:eastAsia="楷体" w:cs="楷体"/>
          <w:b/>
          <w:bCs/>
          <w:sz w:val="24"/>
        </w:rPr>
        <w:t>资料</w:t>
      </w:r>
      <w:r>
        <w:rPr>
          <w:rFonts w:ascii="楷体" w:hAnsi="楷体" w:eastAsia="楷体" w:cs="楷体"/>
          <w:b/>
          <w:bCs/>
          <w:sz w:val="24"/>
        </w:rPr>
        <w:t>学习</w:t>
      </w:r>
    </w:p>
    <w:p w14:paraId="0E0EEB31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点击资料模块，可以查看老师分享的课程相关视频、文档等资料内容。</w:t>
      </w:r>
    </w:p>
    <w:p w14:paraId="3CA15FAC">
      <w:pPr>
        <w:spacing w:line="360" w:lineRule="auto"/>
        <w:jc w:val="center"/>
      </w:pPr>
      <w:r>
        <w:drawing>
          <wp:inline distT="0" distB="0" distL="114300" distR="114300">
            <wp:extent cx="5264785" cy="2498090"/>
            <wp:effectExtent l="9525" t="9525" r="21590" b="2603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8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D925DA">
      <w:pPr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2</w:t>
      </w:r>
      <w:r>
        <w:rPr>
          <w:rFonts w:ascii="楷体" w:hAnsi="楷体" w:eastAsia="楷体" w:cs="楷体"/>
          <w:b/>
          <w:bCs/>
          <w:sz w:val="24"/>
        </w:rPr>
        <w:t>.1.4完成</w:t>
      </w:r>
      <w:r>
        <w:rPr>
          <w:rFonts w:hint="eastAsia" w:ascii="楷体" w:hAnsi="楷体" w:eastAsia="楷体" w:cs="楷体"/>
          <w:b/>
          <w:bCs/>
          <w:sz w:val="24"/>
        </w:rPr>
        <w:t>作业</w:t>
      </w:r>
      <w:bookmarkEnd w:id="16"/>
      <w:bookmarkEnd w:id="17"/>
      <w:bookmarkEnd w:id="18"/>
    </w:p>
    <w:p w14:paraId="4B5C3513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点击“作业”模块，进入作业模块后，点击未完成的作业，按照要求完成作业并提交。</w:t>
      </w:r>
    </w:p>
    <w:p w14:paraId="540B3CD6">
      <w:pPr>
        <w:adjustRightInd w:val="0"/>
        <w:snapToGrid w:val="0"/>
        <w:spacing w:line="360" w:lineRule="auto"/>
        <w:jc w:val="left"/>
      </w:pPr>
      <w:r>
        <w:drawing>
          <wp:inline distT="0" distB="0" distL="114300" distR="114300">
            <wp:extent cx="5175885" cy="2113915"/>
            <wp:effectExtent l="9525" t="9525" r="15240" b="1016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5885" cy="2113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8DFF24">
      <w:pPr>
        <w:rPr>
          <w:rFonts w:hint="eastAsia" w:ascii="楷体" w:hAnsi="楷体" w:eastAsia="楷体" w:cs="楷体"/>
          <w:b/>
          <w:bCs/>
          <w:sz w:val="24"/>
        </w:rPr>
      </w:pPr>
      <w:bookmarkStart w:id="19" w:name="_Toc496798322"/>
      <w:bookmarkStart w:id="20" w:name="_Toc496778989"/>
      <w:bookmarkStart w:id="21" w:name="_Toc445386489"/>
      <w:bookmarkStart w:id="22" w:name="_Toc496800662"/>
      <w:r>
        <w:rPr>
          <w:rFonts w:hint="eastAsia" w:ascii="楷体" w:hAnsi="楷体" w:eastAsia="楷体" w:cs="楷体"/>
          <w:b/>
          <w:bCs/>
          <w:sz w:val="24"/>
        </w:rPr>
        <w:t>2</w:t>
      </w:r>
      <w:r>
        <w:rPr>
          <w:rFonts w:ascii="楷体" w:hAnsi="楷体" w:eastAsia="楷体" w:cs="楷体"/>
          <w:b/>
          <w:bCs/>
          <w:sz w:val="24"/>
        </w:rPr>
        <w:t>.1.5完成</w:t>
      </w:r>
      <w:r>
        <w:rPr>
          <w:rFonts w:hint="eastAsia" w:ascii="楷体" w:hAnsi="楷体" w:eastAsia="楷体" w:cs="楷体"/>
          <w:b/>
          <w:bCs/>
          <w:sz w:val="24"/>
        </w:rPr>
        <w:t>考试</w:t>
      </w:r>
      <w:bookmarkEnd w:id="19"/>
      <w:bookmarkEnd w:id="20"/>
      <w:bookmarkEnd w:id="21"/>
      <w:bookmarkEnd w:id="22"/>
    </w:p>
    <w:p w14:paraId="0E7851CC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点击“考试”模块，进入后，点击未完成的考试，在规定时间内完成考试。</w:t>
      </w:r>
    </w:p>
    <w:p w14:paraId="5FDFE9CF">
      <w:pPr>
        <w:spacing w:line="360" w:lineRule="auto"/>
        <w:rPr>
          <w:sz w:val="24"/>
        </w:rPr>
      </w:pPr>
      <w:r>
        <w:drawing>
          <wp:inline distT="0" distB="0" distL="114300" distR="114300">
            <wp:extent cx="5264785" cy="2541905"/>
            <wp:effectExtent l="9525" t="9525" r="21590" b="2032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41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DB1E39">
      <w:pPr>
        <w:rPr>
          <w:rFonts w:hint="eastAsia" w:ascii="楷体" w:hAnsi="楷体" w:eastAsia="楷体" w:cs="楷体"/>
          <w:b/>
          <w:bCs/>
          <w:sz w:val="24"/>
        </w:rPr>
      </w:pPr>
      <w:bookmarkStart w:id="23" w:name="_Toc496798325"/>
      <w:bookmarkStart w:id="24" w:name="_Toc496800665"/>
      <w:bookmarkStart w:id="25" w:name="_Toc496778992"/>
      <w:r>
        <w:rPr>
          <w:rFonts w:hint="eastAsia" w:ascii="楷体" w:hAnsi="楷体" w:eastAsia="楷体" w:cs="楷体"/>
          <w:b/>
          <w:bCs/>
          <w:sz w:val="24"/>
        </w:rPr>
        <w:t>2</w:t>
      </w:r>
      <w:r>
        <w:rPr>
          <w:rFonts w:ascii="楷体" w:hAnsi="楷体" w:eastAsia="楷体" w:cs="楷体"/>
          <w:b/>
          <w:bCs/>
          <w:sz w:val="24"/>
        </w:rPr>
        <w:t>.1.6</w:t>
      </w:r>
      <w:bookmarkEnd w:id="23"/>
      <w:bookmarkEnd w:id="24"/>
      <w:bookmarkEnd w:id="25"/>
      <w:r>
        <w:rPr>
          <w:rFonts w:hint="eastAsia" w:ascii="楷体" w:hAnsi="楷体" w:eastAsia="楷体" w:cs="楷体"/>
          <w:b/>
          <w:bCs/>
          <w:sz w:val="24"/>
        </w:rPr>
        <w:t>任务及</w:t>
      </w:r>
      <w:r>
        <w:rPr>
          <w:rFonts w:ascii="楷体" w:hAnsi="楷体" w:eastAsia="楷体" w:cs="楷体"/>
          <w:b/>
          <w:bCs/>
          <w:sz w:val="24"/>
        </w:rPr>
        <w:t>讨论</w:t>
      </w:r>
    </w:p>
    <w:p w14:paraId="5074FBF8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点击“</w:t>
      </w:r>
      <w:r>
        <w:rPr>
          <w:rFonts w:hint="eastAsia" w:ascii="楷体" w:hAnsi="楷体" w:eastAsia="楷体" w:cs="楷体"/>
          <w:color w:val="000000"/>
          <w:sz w:val="24"/>
        </w:rPr>
        <w:t>任务</w:t>
      </w:r>
      <w:r>
        <w:rPr>
          <w:rFonts w:ascii="楷体" w:hAnsi="楷体" w:eastAsia="楷体" w:cs="楷体"/>
          <w:color w:val="000000"/>
          <w:sz w:val="24"/>
        </w:rPr>
        <w:t>”模块，查看教师发布的</w:t>
      </w:r>
      <w:r>
        <w:rPr>
          <w:rFonts w:hint="eastAsia" w:ascii="楷体" w:hAnsi="楷体" w:eastAsia="楷体" w:cs="楷体"/>
          <w:color w:val="000000"/>
          <w:sz w:val="24"/>
        </w:rPr>
        <w:t>任务、</w:t>
      </w:r>
      <w:r>
        <w:rPr>
          <w:rFonts w:ascii="楷体" w:hAnsi="楷体" w:eastAsia="楷体" w:cs="楷体"/>
          <w:color w:val="000000"/>
          <w:sz w:val="24"/>
        </w:rPr>
        <w:t>通知。</w:t>
      </w:r>
    </w:p>
    <w:p w14:paraId="6216AD89">
      <w:pPr>
        <w:adjustRightInd w:val="0"/>
        <w:snapToGrid w:val="0"/>
        <w:spacing w:line="360" w:lineRule="auto"/>
      </w:pPr>
      <w:r>
        <w:rPr>
          <w:rFonts w:hint="eastAsia"/>
        </w:rPr>
        <w:drawing>
          <wp:inline distT="0" distB="0" distL="114300" distR="114300">
            <wp:extent cx="5272405" cy="2239645"/>
            <wp:effectExtent l="9525" t="9525" r="13970" b="17780"/>
            <wp:docPr id="18" name="图片 18" descr="4612c7b9019da2dbf82f0aa546b41a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612c7b9019da2dbf82f0aa546b41aa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39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2B1EC6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点击“讨论”模块，可在此模块发布讨论话题或问题，也可以回复同学问题。</w:t>
      </w:r>
    </w:p>
    <w:p w14:paraId="5BEAFAD4"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58435" cy="2365375"/>
            <wp:effectExtent l="9525" t="9525" r="27940" b="25400"/>
            <wp:docPr id="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365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BFEAAA">
      <w:pPr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2</w:t>
      </w:r>
      <w:r>
        <w:rPr>
          <w:rFonts w:ascii="楷体" w:hAnsi="楷体" w:eastAsia="楷体" w:cs="楷体"/>
          <w:b/>
          <w:bCs/>
          <w:sz w:val="24"/>
        </w:rPr>
        <w:t>.1.7进度统计</w:t>
      </w:r>
    </w:p>
    <w:p w14:paraId="7ACA0DFD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点击“</w:t>
      </w:r>
      <w:r>
        <w:rPr>
          <w:rFonts w:hint="eastAsia" w:ascii="楷体" w:hAnsi="楷体" w:eastAsia="楷体" w:cs="楷体"/>
          <w:color w:val="000000"/>
          <w:sz w:val="24"/>
        </w:rPr>
        <w:t>学习记录</w:t>
      </w:r>
      <w:r>
        <w:rPr>
          <w:rFonts w:ascii="楷体" w:hAnsi="楷体" w:eastAsia="楷体" w:cs="楷体"/>
          <w:color w:val="000000"/>
          <w:sz w:val="24"/>
        </w:rPr>
        <w:t>”模块，可以查看</w:t>
      </w:r>
      <w:r>
        <w:rPr>
          <w:rFonts w:hint="eastAsia" w:ascii="楷体" w:hAnsi="楷体" w:eastAsia="楷体" w:cs="楷体"/>
          <w:color w:val="000000"/>
          <w:sz w:val="24"/>
        </w:rPr>
        <w:t>综合成绩、</w:t>
      </w:r>
      <w:r>
        <w:rPr>
          <w:rFonts w:ascii="楷体" w:hAnsi="楷体" w:eastAsia="楷体" w:cs="楷体"/>
          <w:color w:val="000000"/>
          <w:sz w:val="24"/>
        </w:rPr>
        <w:t>进度统计</w:t>
      </w:r>
      <w:r>
        <w:rPr>
          <w:rFonts w:hint="eastAsia" w:ascii="楷体" w:hAnsi="楷体" w:eastAsia="楷体" w:cs="楷体"/>
          <w:color w:val="000000"/>
          <w:sz w:val="24"/>
        </w:rPr>
        <w:t>、</w:t>
      </w:r>
      <w:r>
        <w:rPr>
          <w:rFonts w:ascii="楷体" w:hAnsi="楷体" w:eastAsia="楷体" w:cs="楷体"/>
          <w:color w:val="000000"/>
          <w:sz w:val="24"/>
        </w:rPr>
        <w:t>我的排名</w:t>
      </w:r>
      <w:r>
        <w:rPr>
          <w:rFonts w:hint="eastAsia" w:ascii="楷体" w:hAnsi="楷体" w:eastAsia="楷体" w:cs="楷体"/>
          <w:color w:val="000000"/>
          <w:sz w:val="24"/>
        </w:rPr>
        <w:t>、任务点完成情况等</w:t>
      </w:r>
      <w:r>
        <w:rPr>
          <w:rFonts w:ascii="楷体" w:hAnsi="楷体" w:eastAsia="楷体" w:cs="楷体"/>
          <w:color w:val="000000"/>
          <w:sz w:val="24"/>
        </w:rPr>
        <w:t>。</w:t>
      </w:r>
    </w:p>
    <w:p w14:paraId="1B40685A"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64785" cy="2752725"/>
            <wp:effectExtent l="0" t="0" r="12065" b="9525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C473B">
      <w:pPr>
        <w:adjustRightInd w:val="0"/>
        <w:snapToGrid w:val="0"/>
        <w:spacing w:line="360" w:lineRule="auto"/>
      </w:pPr>
    </w:p>
    <w:p w14:paraId="318A1468">
      <w:pPr>
        <w:adjustRightInd w:val="0"/>
        <w:snapToGrid w:val="0"/>
        <w:spacing w:line="360" w:lineRule="auto"/>
        <w:jc w:val="center"/>
        <w:rPr>
          <w:sz w:val="24"/>
        </w:rPr>
      </w:pPr>
    </w:p>
    <w:p w14:paraId="4F21FDA3">
      <w:pPr>
        <w:pStyle w:val="3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26" w:name="_Toc19363"/>
      <w:r>
        <w:rPr>
          <w:rFonts w:hint="eastAsia" w:ascii="楷体" w:hAnsi="楷体" w:eastAsia="楷体" w:cs="楷体"/>
          <w:sz w:val="24"/>
          <w:szCs w:val="24"/>
        </w:rPr>
        <w:t>2</w:t>
      </w:r>
      <w:r>
        <w:rPr>
          <w:rFonts w:ascii="楷体" w:hAnsi="楷体" w:eastAsia="楷体" w:cs="楷体"/>
          <w:sz w:val="24"/>
          <w:szCs w:val="24"/>
        </w:rPr>
        <w:t>.2手机端学习</w:t>
      </w:r>
      <w:bookmarkEnd w:id="26"/>
    </w:p>
    <w:p w14:paraId="766C9C89">
      <w:pPr>
        <w:spacing w:line="360" w:lineRule="auto"/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2</w:t>
      </w:r>
      <w:r>
        <w:rPr>
          <w:rFonts w:ascii="楷体" w:hAnsi="楷体" w:eastAsia="楷体" w:cs="楷体"/>
          <w:b/>
          <w:bCs/>
          <w:sz w:val="24"/>
        </w:rPr>
        <w:t>.2.1课程章节学习</w:t>
      </w:r>
    </w:p>
    <w:p w14:paraId="7436411D">
      <w:pPr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sz w:val="24"/>
        </w:rPr>
        <w:t>（1）</w:t>
      </w:r>
      <w:r>
        <w:rPr>
          <w:rFonts w:hint="eastAsia" w:ascii="楷体" w:hAnsi="楷体" w:eastAsia="楷体" w:cs="楷体"/>
          <w:color w:val="000000"/>
          <w:sz w:val="24"/>
        </w:rPr>
        <w:t>手机端登录之后，点击“我”，然后点击“课程”，进入所学习的课程。</w:t>
      </w:r>
    </w:p>
    <w:p w14:paraId="1ABC5C89">
      <w:r>
        <w:drawing>
          <wp:inline distT="0" distB="0" distL="114300" distR="114300">
            <wp:extent cx="1548130" cy="3087370"/>
            <wp:effectExtent l="9525" t="9525" r="23495" b="27305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rcRect t="2255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3087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114300" distR="114300">
            <wp:extent cx="1547495" cy="3096260"/>
            <wp:effectExtent l="9525" t="9525" r="24130" b="18415"/>
            <wp:docPr id="2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3096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114300" distR="114300">
            <wp:extent cx="1551305" cy="3096260"/>
            <wp:effectExtent l="9525" t="9525" r="20320" b="18415"/>
            <wp:docPr id="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3096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A6802A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（2）点击“</w:t>
      </w:r>
      <w:r>
        <w:rPr>
          <w:rFonts w:hint="eastAsia" w:ascii="楷体" w:hAnsi="楷体" w:eastAsia="楷体" w:cs="楷体"/>
          <w:color w:val="000000"/>
          <w:sz w:val="24"/>
        </w:rPr>
        <w:t>章节</w:t>
      </w:r>
      <w:r>
        <w:rPr>
          <w:rFonts w:ascii="楷体" w:hAnsi="楷体" w:eastAsia="楷体" w:cs="楷体"/>
          <w:color w:val="000000"/>
          <w:sz w:val="24"/>
        </w:rPr>
        <w:t>”，章节序号前的黄色圆点表示该章节有未完成任务，数字表示该章节的任务点个数，任务点完成后，颜色变为绿色。</w:t>
      </w:r>
    </w:p>
    <w:p w14:paraId="28979A1A">
      <w:pPr>
        <w:spacing w:line="360" w:lineRule="auto"/>
        <w:jc w:val="center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1539875</wp:posOffset>
                </wp:positionV>
                <wp:extent cx="141605" cy="1040765"/>
                <wp:effectExtent l="6350" t="6350" r="23495" b="1968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22600" y="2459355"/>
                          <a:ext cx="141605" cy="1040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4.95pt;margin-top:121.25pt;height:81.95pt;width:11.15pt;z-index:251663360;v-text-anchor:middle;mso-width-relative:page;mso-height-relative:page;" filled="f" stroked="t" coordsize="21600,21600" o:gfxdata="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EUIU+dgAAAALAQAADwAAAAAAAAABACAAAAAiAAAA&#10;ZHJzL2Rvd25yZXYueG1sUEsBAhQAFAAAAAgAh07iQIeKkR95AgAA2QQAAA4AAAAAAAAAAQAgAAAA&#10;JwEAAGRycy9lMm9Eb2MueG1sUEsFBgAAAAAGAAYAWQEAABI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654175" cy="3123565"/>
            <wp:effectExtent l="9525" t="9525" r="12700" b="10160"/>
            <wp:docPr id="3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3123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0B8483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ascii="楷体" w:hAnsi="楷体" w:eastAsia="楷体" w:cs="楷体"/>
          <w:color w:val="000000"/>
          <w:sz w:val="24"/>
        </w:rPr>
        <w:t>（3）点击某个章节，进入课程章节内容学习，任务点会进行标注，可进行视频的观看或测验，及学习其他的任务点。在学习的同时，可以进行记笔记。</w:t>
      </w:r>
    </w:p>
    <w:p w14:paraId="4AA42DCD">
      <w:pPr>
        <w:jc w:val="center"/>
        <w:rPr>
          <w:rFonts w:hint="eastAsia" w:asciiTheme="minorEastAsia" w:hAnsiTheme="minorEastAsia" w:cstheme="minorEastAsia"/>
          <w:sz w:val="24"/>
        </w:rPr>
      </w:pPr>
      <w:r>
        <w:drawing>
          <wp:inline distT="0" distB="0" distL="114300" distR="114300">
            <wp:extent cx="1663065" cy="3271520"/>
            <wp:effectExtent l="9525" t="9525" r="22860" b="14605"/>
            <wp:docPr id="3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32715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114300" distR="114300">
            <wp:extent cx="1798320" cy="3277235"/>
            <wp:effectExtent l="9525" t="9525" r="20955" b="27940"/>
            <wp:docPr id="3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3277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C522B5">
      <w:pPr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2</w:t>
      </w:r>
      <w:r>
        <w:rPr>
          <w:rFonts w:ascii="楷体" w:hAnsi="楷体" w:eastAsia="楷体" w:cs="楷体"/>
          <w:b/>
          <w:bCs/>
          <w:sz w:val="24"/>
        </w:rPr>
        <w:t>.2.2参考资料</w:t>
      </w:r>
    </w:p>
    <w:p w14:paraId="474ADF3C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点击“更多”，进入参考资料，可以查看教师共享的课程相关资料。</w:t>
      </w:r>
    </w:p>
    <w:p w14:paraId="47E8372C">
      <w:pPr>
        <w:spacing w:line="360" w:lineRule="auto"/>
        <w:jc w:val="center"/>
        <w:rPr>
          <w:rFonts w:hint="eastAsia" w:asciiTheme="minorEastAsia" w:hAnsiTheme="minorEastAsia" w:cstheme="minorEastAsia"/>
          <w:sz w:val="24"/>
        </w:rPr>
      </w:pPr>
      <w:r>
        <w:drawing>
          <wp:inline distT="0" distB="0" distL="114300" distR="114300">
            <wp:extent cx="2660650" cy="2227580"/>
            <wp:effectExtent l="9525" t="9525" r="15875" b="10795"/>
            <wp:docPr id="3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rcRect b="45352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227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8E0E3D">
      <w:pPr>
        <w:ind w:firstLine="482" w:firstLineChars="200"/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2</w:t>
      </w:r>
      <w:r>
        <w:rPr>
          <w:rFonts w:ascii="楷体" w:hAnsi="楷体" w:eastAsia="楷体" w:cs="楷体"/>
          <w:b/>
          <w:bCs/>
          <w:sz w:val="24"/>
        </w:rPr>
        <w:t>.2.3错题集</w:t>
      </w:r>
    </w:p>
    <w:p w14:paraId="4D4D0463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点击“更多”，进入错题集，可以查看测验错误的题目集合。</w:t>
      </w:r>
    </w:p>
    <w:p w14:paraId="54FB1765">
      <w:pPr>
        <w:jc w:val="center"/>
        <w:rPr>
          <w:rFonts w:hint="eastAsia" w:asciiTheme="minorEastAsia" w:hAnsiTheme="minorEastAsia" w:cstheme="minorEastAsia"/>
          <w:sz w:val="24"/>
        </w:rPr>
      </w:pPr>
      <w:r>
        <w:drawing>
          <wp:inline distT="0" distB="0" distL="114300" distR="114300">
            <wp:extent cx="2603500" cy="2217420"/>
            <wp:effectExtent l="9525" t="9525" r="15875" b="20955"/>
            <wp:docPr id="3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22174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CCDFA4">
      <w:pPr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2</w:t>
      </w:r>
      <w:r>
        <w:rPr>
          <w:rFonts w:ascii="楷体" w:hAnsi="楷体" w:eastAsia="楷体" w:cs="楷体"/>
          <w:b/>
          <w:bCs/>
          <w:sz w:val="24"/>
        </w:rPr>
        <w:t>.2.4学习记录</w:t>
      </w:r>
    </w:p>
    <w:p w14:paraId="248EE8FD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点击“更多”，进入学习记录，可以查看学习的记录，作业的平均分，课程积分等。</w:t>
      </w:r>
    </w:p>
    <w:p w14:paraId="770BB841">
      <w:pPr>
        <w:jc w:val="center"/>
      </w:pPr>
      <w:r>
        <w:drawing>
          <wp:inline distT="0" distB="0" distL="114300" distR="114300">
            <wp:extent cx="1857375" cy="1564005"/>
            <wp:effectExtent l="9525" t="9525" r="19050" b="26670"/>
            <wp:docPr id="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5640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28800" cy="1562735"/>
            <wp:effectExtent l="9525" t="9525" r="9525" b="27940"/>
            <wp:docPr id="3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627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C8463C">
      <w:pPr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2</w:t>
      </w:r>
      <w:r>
        <w:rPr>
          <w:rFonts w:ascii="楷体" w:hAnsi="楷体" w:eastAsia="楷体" w:cs="楷体"/>
          <w:b/>
          <w:bCs/>
          <w:sz w:val="24"/>
        </w:rPr>
        <w:t>.2.</w:t>
      </w:r>
      <w:r>
        <w:rPr>
          <w:rFonts w:hint="eastAsia" w:ascii="楷体" w:hAnsi="楷体" w:eastAsia="楷体" w:cs="楷体"/>
          <w:b/>
          <w:bCs/>
          <w:sz w:val="24"/>
        </w:rPr>
        <w:t>5消息</w:t>
      </w:r>
    </w:p>
    <w:p w14:paraId="37C6DAF7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ascii="楷体" w:hAnsi="楷体" w:eastAsia="楷体" w:cs="楷体"/>
          <w:color w:val="000000"/>
          <w:sz w:val="24"/>
        </w:rPr>
        <w:t>点击</w:t>
      </w:r>
      <w:r>
        <w:rPr>
          <w:rFonts w:hint="eastAsia" w:ascii="楷体" w:hAnsi="楷体" w:eastAsia="楷体" w:cs="楷体"/>
          <w:color w:val="000000"/>
          <w:sz w:val="24"/>
        </w:rPr>
        <w:t>左下角</w:t>
      </w:r>
      <w:r>
        <w:rPr>
          <w:rFonts w:ascii="楷体" w:hAnsi="楷体" w:eastAsia="楷体" w:cs="楷体"/>
          <w:color w:val="000000"/>
          <w:sz w:val="24"/>
        </w:rPr>
        <w:t>“</w:t>
      </w:r>
      <w:r>
        <w:rPr>
          <w:rFonts w:hint="eastAsia" w:ascii="楷体" w:hAnsi="楷体" w:eastAsia="楷体" w:cs="楷体"/>
          <w:color w:val="000000"/>
          <w:sz w:val="24"/>
        </w:rPr>
        <w:t>消息</w:t>
      </w:r>
      <w:r>
        <w:rPr>
          <w:rFonts w:ascii="楷体" w:hAnsi="楷体" w:eastAsia="楷体" w:cs="楷体"/>
          <w:color w:val="000000"/>
          <w:sz w:val="24"/>
        </w:rPr>
        <w:t>”，可以</w:t>
      </w:r>
      <w:r>
        <w:rPr>
          <w:rFonts w:hint="eastAsia" w:ascii="楷体" w:hAnsi="楷体" w:eastAsia="楷体" w:cs="楷体"/>
          <w:color w:val="000000"/>
          <w:sz w:val="24"/>
        </w:rPr>
        <w:t>接收</w:t>
      </w:r>
      <w:r>
        <w:rPr>
          <w:rFonts w:ascii="楷体" w:hAnsi="楷体" w:eastAsia="楷体" w:cs="楷体"/>
          <w:color w:val="000000"/>
          <w:sz w:val="24"/>
        </w:rPr>
        <w:t>班级群聊</w:t>
      </w:r>
      <w:r>
        <w:rPr>
          <w:rFonts w:hint="eastAsia" w:ascii="楷体" w:hAnsi="楷体" w:eastAsia="楷体" w:cs="楷体"/>
          <w:color w:val="000000"/>
          <w:sz w:val="24"/>
        </w:rPr>
        <w:t>消息</w:t>
      </w:r>
      <w:r>
        <w:rPr>
          <w:rFonts w:ascii="楷体" w:hAnsi="楷体" w:eastAsia="楷体" w:cs="楷体"/>
          <w:color w:val="000000"/>
          <w:sz w:val="24"/>
        </w:rPr>
        <w:t>。</w:t>
      </w:r>
    </w:p>
    <w:p w14:paraId="7D1AFDC2">
      <w:pPr>
        <w:spacing w:line="360" w:lineRule="auto"/>
        <w:ind w:firstLine="420" w:firstLineChars="200"/>
        <w:jc w:val="center"/>
        <w:rPr>
          <w:rFonts w:hint="eastAsia" w:ascii="楷体" w:hAnsi="楷体" w:eastAsia="楷体" w:cs="楷体"/>
          <w:color w:val="000000"/>
          <w:sz w:val="24"/>
        </w:rPr>
      </w:pPr>
      <w:r>
        <w:drawing>
          <wp:inline distT="0" distB="0" distL="114300" distR="114300">
            <wp:extent cx="1610360" cy="2444115"/>
            <wp:effectExtent l="9525" t="9525" r="18415" b="22860"/>
            <wp:docPr id="3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2444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EC8C9C">
      <w:pPr>
        <w:pStyle w:val="2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27" w:name="_Toc2654"/>
      <w:r>
        <w:rPr>
          <w:rFonts w:hint="eastAsia" w:ascii="楷体" w:hAnsi="楷体" w:eastAsia="楷体" w:cs="楷体"/>
          <w:sz w:val="24"/>
          <w:szCs w:val="24"/>
        </w:rPr>
        <w:t>三</w:t>
      </w:r>
      <w:r>
        <w:rPr>
          <w:rFonts w:ascii="楷体" w:hAnsi="楷体" w:eastAsia="楷体" w:cs="楷体"/>
          <w:sz w:val="24"/>
          <w:szCs w:val="24"/>
        </w:rPr>
        <w:t>、任务互动</w:t>
      </w:r>
      <w:bookmarkEnd w:id="27"/>
    </w:p>
    <w:p w14:paraId="7F7FF671">
      <w:pPr>
        <w:pStyle w:val="3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28" w:name="_Toc27757"/>
      <w:r>
        <w:rPr>
          <w:rFonts w:hint="eastAsia" w:ascii="楷体" w:hAnsi="楷体" w:eastAsia="楷体" w:cs="楷体"/>
          <w:sz w:val="24"/>
          <w:szCs w:val="24"/>
        </w:rPr>
        <w:t>3</w:t>
      </w:r>
      <w:r>
        <w:rPr>
          <w:rFonts w:ascii="楷体" w:hAnsi="楷体" w:eastAsia="楷体" w:cs="楷体"/>
          <w:sz w:val="24"/>
          <w:szCs w:val="24"/>
        </w:rPr>
        <w:t>.1签到</w:t>
      </w:r>
      <w:bookmarkEnd w:id="28"/>
    </w:p>
    <w:p w14:paraId="63200245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4"/>
        </w:rPr>
        <w:t>教师根据教学目的和要求</w:t>
      </w:r>
      <w:r>
        <w:rPr>
          <w:rFonts w:ascii="楷体" w:hAnsi="楷体" w:eastAsia="楷体" w:cs="楷体"/>
          <w:color w:val="000000"/>
          <w:sz w:val="24"/>
        </w:rPr>
        <w:t>，发起签到任务，学生可在消息中点击签到，按照要求完成签到即可。</w:t>
      </w:r>
    </w:p>
    <w:p w14:paraId="08EF84A1">
      <w:pPr>
        <w:jc w:val="center"/>
        <w:rPr>
          <w:rFonts w:hint="eastAsia" w:asciiTheme="minorEastAsia" w:hAnsiTheme="minorEastAsia" w:cstheme="minorEastAsia"/>
          <w:sz w:val="24"/>
        </w:rPr>
      </w:pPr>
      <w:r>
        <w:drawing>
          <wp:inline distT="0" distB="0" distL="114300" distR="114300">
            <wp:extent cx="1440180" cy="2520315"/>
            <wp:effectExtent l="77470" t="88265" r="82550" b="96520"/>
            <wp:docPr id="187" name="图片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7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520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40180" cy="2520315"/>
            <wp:effectExtent l="77470" t="88265" r="82550" b="96520"/>
            <wp:docPr id="188" name="图片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7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520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40180" cy="2520315"/>
            <wp:effectExtent l="77470" t="88265" r="82550" b="96520"/>
            <wp:docPr id="189" name="图片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7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520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86D4235">
      <w:pPr>
        <w:pStyle w:val="3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29" w:name="_Toc17514"/>
      <w:r>
        <w:rPr>
          <w:rFonts w:hint="eastAsia" w:ascii="楷体" w:hAnsi="楷体" w:eastAsia="楷体" w:cs="楷体"/>
          <w:sz w:val="24"/>
          <w:szCs w:val="24"/>
        </w:rPr>
        <w:t>3</w:t>
      </w:r>
      <w:r>
        <w:rPr>
          <w:rFonts w:ascii="楷体" w:hAnsi="楷体" w:eastAsia="楷体" w:cs="楷体"/>
          <w:sz w:val="24"/>
          <w:szCs w:val="24"/>
        </w:rPr>
        <w:t>.2投票</w:t>
      </w:r>
      <w:bookmarkEnd w:id="29"/>
    </w:p>
    <w:p w14:paraId="677071E3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4"/>
        </w:rPr>
        <w:t>教师根据教学目的和要求</w:t>
      </w:r>
      <w:r>
        <w:rPr>
          <w:rFonts w:ascii="楷体" w:hAnsi="楷体" w:eastAsia="楷体" w:cs="楷体"/>
          <w:color w:val="000000"/>
          <w:sz w:val="24"/>
        </w:rPr>
        <w:t>，发起投票任务，学生可在消息中点击投票，点击选项，提交投票即可。</w:t>
      </w:r>
    </w:p>
    <w:p w14:paraId="0A4FEFD4">
      <w:pPr>
        <w:jc w:val="center"/>
      </w:pPr>
      <w:r>
        <w:drawing>
          <wp:inline distT="0" distB="0" distL="114300" distR="114300">
            <wp:extent cx="1115695" cy="2268220"/>
            <wp:effectExtent l="74295" t="85725" r="86360" b="103505"/>
            <wp:docPr id="191" name="图片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7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19505" cy="2268220"/>
            <wp:effectExtent l="74295" t="85725" r="82550" b="103505"/>
            <wp:docPr id="192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7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06170" cy="2268220"/>
            <wp:effectExtent l="74295" t="85725" r="76835" b="103505"/>
            <wp:docPr id="193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7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09370" cy="2268220"/>
            <wp:effectExtent l="76200" t="85725" r="81280" b="103505"/>
            <wp:docPr id="40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0937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5DE7E8">
      <w:pPr>
        <w:pStyle w:val="3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30" w:name="_Toc30497"/>
      <w:r>
        <w:rPr>
          <w:rFonts w:hint="eastAsia" w:ascii="楷体" w:hAnsi="楷体" w:eastAsia="楷体" w:cs="楷体"/>
          <w:sz w:val="24"/>
          <w:szCs w:val="24"/>
        </w:rPr>
        <w:t>3</w:t>
      </w:r>
      <w:r>
        <w:rPr>
          <w:rFonts w:ascii="楷体" w:hAnsi="楷体" w:eastAsia="楷体" w:cs="楷体"/>
          <w:sz w:val="24"/>
          <w:szCs w:val="24"/>
        </w:rPr>
        <w:t>.3选人</w:t>
      </w:r>
      <w:bookmarkEnd w:id="30"/>
      <w:bookmarkStart w:id="31" w:name="_Toc525812338"/>
    </w:p>
    <w:p w14:paraId="7D39C9E5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4"/>
        </w:rPr>
        <w:t>教师根据教学目的和要求</w:t>
      </w:r>
      <w:r>
        <w:rPr>
          <w:rFonts w:ascii="楷体" w:hAnsi="楷体" w:eastAsia="楷体" w:cs="楷体"/>
          <w:color w:val="000000"/>
          <w:sz w:val="24"/>
        </w:rPr>
        <w:t>，发起选人任务，学生可在消息中点击选人，查看选人任务结果。</w:t>
      </w:r>
    </w:p>
    <w:p w14:paraId="6BD2E2BF">
      <w:pPr>
        <w:jc w:val="center"/>
        <w:rPr>
          <w:rFonts w:hint="eastAsia" w:asciiTheme="minorEastAsia" w:hAnsiTheme="minorEastAsia" w:cstheme="minorEastAsia"/>
          <w:sz w:val="24"/>
        </w:rPr>
      </w:pPr>
      <w:r>
        <w:drawing>
          <wp:inline distT="0" distB="0" distL="114300" distR="114300">
            <wp:extent cx="1511935" cy="2952115"/>
            <wp:effectExtent l="78105" t="92710" r="86360" b="98425"/>
            <wp:docPr id="195" name="图片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8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952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11935" cy="2952115"/>
            <wp:effectExtent l="78105" t="92710" r="86360" b="98425"/>
            <wp:docPr id="196" name="图片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8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952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11935" cy="2952115"/>
            <wp:effectExtent l="78105" t="92710" r="86360" b="98425"/>
            <wp:docPr id="197" name="图片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8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952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72BF459">
      <w:pPr>
        <w:pStyle w:val="3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32" w:name="_Toc20324"/>
      <w:r>
        <w:rPr>
          <w:rFonts w:hint="eastAsia" w:ascii="楷体" w:hAnsi="楷体" w:eastAsia="楷体" w:cs="楷体"/>
          <w:sz w:val="24"/>
          <w:szCs w:val="24"/>
        </w:rPr>
        <w:t>3</w:t>
      </w:r>
      <w:r>
        <w:rPr>
          <w:rFonts w:ascii="楷体" w:hAnsi="楷体" w:eastAsia="楷体" w:cs="楷体"/>
          <w:sz w:val="24"/>
          <w:szCs w:val="24"/>
        </w:rPr>
        <w:t>.4抢答</w:t>
      </w:r>
      <w:bookmarkEnd w:id="32"/>
    </w:p>
    <w:p w14:paraId="6256B478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4"/>
        </w:rPr>
        <w:t>教师根据教学目的和要求</w:t>
      </w:r>
      <w:r>
        <w:rPr>
          <w:rFonts w:ascii="楷体" w:hAnsi="楷体" w:eastAsia="楷体" w:cs="楷体"/>
          <w:color w:val="000000"/>
          <w:sz w:val="24"/>
        </w:rPr>
        <w:t>，发起抢答任务，学生可在消息中点击抢答，点击“抢”，查看抢答排名结果。</w:t>
      </w:r>
    </w:p>
    <w:p w14:paraId="2085F48A">
      <w:pPr>
        <w:jc w:val="center"/>
      </w:pPr>
      <w:r>
        <w:drawing>
          <wp:inline distT="0" distB="0" distL="114300" distR="114300">
            <wp:extent cx="1151890" cy="2339975"/>
            <wp:effectExtent l="74930" t="86360" r="87630" b="88265"/>
            <wp:docPr id="198" name="图片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8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39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890" cy="2339975"/>
            <wp:effectExtent l="74930" t="86360" r="87630" b="88265"/>
            <wp:docPr id="199" name="图片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8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39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890" cy="2339975"/>
            <wp:effectExtent l="74930" t="86360" r="87630" b="88265"/>
            <wp:docPr id="200" name="图片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8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39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890" cy="2339975"/>
            <wp:effectExtent l="74930" t="86360" r="87630" b="88265"/>
            <wp:docPr id="201" name="图片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8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39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EE0DCF">
      <w:pPr>
        <w:pStyle w:val="3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33" w:name="_Toc21525"/>
      <w:r>
        <w:rPr>
          <w:rFonts w:hint="eastAsia" w:ascii="楷体" w:hAnsi="楷体" w:eastAsia="楷体" w:cs="楷体"/>
          <w:sz w:val="24"/>
          <w:szCs w:val="24"/>
        </w:rPr>
        <w:t>3</w:t>
      </w:r>
      <w:r>
        <w:rPr>
          <w:rFonts w:ascii="楷体" w:hAnsi="楷体" w:eastAsia="楷体" w:cs="楷体"/>
          <w:sz w:val="24"/>
          <w:szCs w:val="24"/>
        </w:rPr>
        <w:t>.5主题讨论</w:t>
      </w:r>
      <w:bookmarkEnd w:id="31"/>
      <w:bookmarkEnd w:id="33"/>
      <w:bookmarkStart w:id="34" w:name="_Toc525812339"/>
    </w:p>
    <w:p w14:paraId="4FAF4708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4"/>
        </w:rPr>
        <w:t>教师根据教学目的和要求</w:t>
      </w:r>
      <w:r>
        <w:rPr>
          <w:rFonts w:ascii="楷体" w:hAnsi="楷体" w:eastAsia="楷体" w:cs="楷体"/>
          <w:color w:val="000000"/>
          <w:sz w:val="24"/>
        </w:rPr>
        <w:t>，发起主题讨论任务，学生可在消息中点击主题讨论，进入讨论界面，回复内容。点击“词云”可以查看到经过对讨论内容大数据分析后的结果，提及比较多的会显示在中心且文字字号更大。</w:t>
      </w:r>
    </w:p>
    <w:p w14:paraId="676DA52A">
      <w:pPr>
        <w:jc w:val="center"/>
      </w:pPr>
      <w:r>
        <w:drawing>
          <wp:inline distT="0" distB="0" distL="114300" distR="114300">
            <wp:extent cx="1583690" cy="3096260"/>
            <wp:effectExtent l="79375" t="93980" r="89535" b="105410"/>
            <wp:docPr id="202" name="图片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87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3096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83690" cy="3096260"/>
            <wp:effectExtent l="79375" t="93980" r="89535" b="105410"/>
            <wp:docPr id="203" name="图片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88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3096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83690" cy="3096260"/>
            <wp:effectExtent l="79375" t="93980" r="89535" b="105410"/>
            <wp:docPr id="204" name="图片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89"/>
                    <pic:cNvPicPr/>
                  </pic:nvPicPr>
                  <pic:blipFill>
                    <a:blip r:embed="rId47"/>
                    <a:srcRect r="2820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3096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9652FD">
      <w:pPr>
        <w:jc w:val="center"/>
      </w:pPr>
      <w:r>
        <w:drawing>
          <wp:inline distT="0" distB="0" distL="114300" distR="114300">
            <wp:extent cx="1692275" cy="1720850"/>
            <wp:effectExtent l="80010" t="80645" r="94615" b="84455"/>
            <wp:docPr id="205" name="图片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90"/>
                    <pic:cNvPicPr/>
                  </pic:nvPicPr>
                  <pic:blipFill>
                    <a:blip r:embed="rId48"/>
                    <a:srcRect b="49146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720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2275" cy="1718945"/>
            <wp:effectExtent l="80010" t="80645" r="94615" b="86360"/>
            <wp:docPr id="206" name="图片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91"/>
                    <pic:cNvPicPr/>
                  </pic:nvPicPr>
                  <pic:blipFill>
                    <a:blip r:embed="rId49"/>
                    <a:srcRect b="49202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7189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10A5D4">
      <w:pPr>
        <w:pStyle w:val="3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35" w:name="_Toc16775"/>
      <w:r>
        <w:rPr>
          <w:rFonts w:hint="eastAsia" w:ascii="楷体" w:hAnsi="楷体" w:eastAsia="楷体" w:cs="楷体"/>
          <w:sz w:val="24"/>
          <w:szCs w:val="24"/>
        </w:rPr>
        <w:t>3</w:t>
      </w:r>
      <w:r>
        <w:rPr>
          <w:rFonts w:ascii="楷体" w:hAnsi="楷体" w:eastAsia="楷体" w:cs="楷体"/>
          <w:sz w:val="24"/>
          <w:szCs w:val="24"/>
        </w:rPr>
        <w:t>.6评分</w:t>
      </w:r>
      <w:bookmarkEnd w:id="34"/>
      <w:bookmarkEnd w:id="35"/>
      <w:bookmarkStart w:id="36" w:name="_Toc525812340"/>
    </w:p>
    <w:p w14:paraId="7010354B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4"/>
        </w:rPr>
        <w:t>教师根据教学目的和要求</w:t>
      </w:r>
      <w:r>
        <w:rPr>
          <w:rFonts w:ascii="楷体" w:hAnsi="楷体" w:eastAsia="楷体" w:cs="楷体"/>
          <w:color w:val="000000"/>
          <w:sz w:val="24"/>
        </w:rPr>
        <w:t>，发起评分任务，学生可在消息中点击评分，发表评分和评语，点击提交，查看自己的评分详情。</w:t>
      </w:r>
    </w:p>
    <w:p w14:paraId="1963144F">
      <w:pPr>
        <w:jc w:val="center"/>
      </w:pPr>
      <w:r>
        <w:drawing>
          <wp:inline distT="0" distB="0" distL="114300" distR="114300">
            <wp:extent cx="1151890" cy="2376170"/>
            <wp:effectExtent l="74930" t="86995" r="87630" b="89535"/>
            <wp:docPr id="207" name="图片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图片 92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76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890" cy="2376170"/>
            <wp:effectExtent l="74930" t="86995" r="87630" b="89535"/>
            <wp:docPr id="208" name="图片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9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76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890" cy="2376170"/>
            <wp:effectExtent l="74930" t="86995" r="87630" b="89535"/>
            <wp:docPr id="209" name="图片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9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76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890" cy="2374265"/>
            <wp:effectExtent l="74930" t="86995" r="87630" b="91440"/>
            <wp:docPr id="210" name="图片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95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3742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307886">
      <w:pPr>
        <w:pStyle w:val="3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37" w:name="_Toc23243"/>
      <w:r>
        <w:rPr>
          <w:rFonts w:hint="eastAsia" w:ascii="楷体" w:hAnsi="楷体" w:eastAsia="楷体" w:cs="楷体"/>
          <w:sz w:val="24"/>
          <w:szCs w:val="24"/>
        </w:rPr>
        <w:t>3</w:t>
      </w:r>
      <w:r>
        <w:rPr>
          <w:rFonts w:ascii="楷体" w:hAnsi="楷体" w:eastAsia="楷体" w:cs="楷体"/>
          <w:sz w:val="24"/>
          <w:szCs w:val="24"/>
        </w:rPr>
        <w:t>.7测验</w:t>
      </w:r>
      <w:bookmarkEnd w:id="36"/>
      <w:bookmarkEnd w:id="37"/>
      <w:bookmarkStart w:id="38" w:name="_Toc525812341"/>
    </w:p>
    <w:p w14:paraId="4957842F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4"/>
        </w:rPr>
        <w:t>教师根据教学目的和要求</w:t>
      </w:r>
      <w:r>
        <w:rPr>
          <w:rFonts w:ascii="楷体" w:hAnsi="楷体" w:eastAsia="楷体" w:cs="楷体"/>
          <w:color w:val="000000"/>
          <w:sz w:val="24"/>
        </w:rPr>
        <w:t>，发起测验任务，学生可在消息中点击测验，完成测验，点击提交，查看测验完成情况。</w:t>
      </w:r>
    </w:p>
    <w:p w14:paraId="7563065E">
      <w:pPr>
        <w:jc w:val="center"/>
      </w:pPr>
      <w:r>
        <w:drawing>
          <wp:inline distT="0" distB="0" distL="114300" distR="114300">
            <wp:extent cx="1151890" cy="2268220"/>
            <wp:effectExtent l="74930" t="85725" r="87630" b="103505"/>
            <wp:docPr id="211" name="图片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9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890" cy="2268220"/>
            <wp:effectExtent l="74930" t="85725" r="87630" b="103505"/>
            <wp:docPr id="212" name="图片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97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890" cy="2268220"/>
            <wp:effectExtent l="74930" t="85725" r="87630" b="103505"/>
            <wp:docPr id="213" name="图片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9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890" cy="2268220"/>
            <wp:effectExtent l="74930" t="85725" r="87630" b="103505"/>
            <wp:docPr id="214" name="图片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99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30FD83">
      <w:pPr>
        <w:pStyle w:val="3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39" w:name="_Toc11681"/>
      <w:r>
        <w:rPr>
          <w:rFonts w:hint="eastAsia" w:ascii="楷体" w:hAnsi="楷体" w:eastAsia="楷体" w:cs="楷体"/>
          <w:sz w:val="24"/>
          <w:szCs w:val="24"/>
        </w:rPr>
        <w:t>3</w:t>
      </w:r>
      <w:r>
        <w:rPr>
          <w:rFonts w:ascii="楷体" w:hAnsi="楷体" w:eastAsia="楷体" w:cs="楷体"/>
          <w:sz w:val="24"/>
          <w:szCs w:val="24"/>
        </w:rPr>
        <w:t>.8问卷</w:t>
      </w:r>
      <w:bookmarkEnd w:id="38"/>
      <w:bookmarkEnd w:id="39"/>
      <w:bookmarkStart w:id="40" w:name="_Toc525812342"/>
    </w:p>
    <w:p w14:paraId="02171922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4"/>
        </w:rPr>
        <w:t>教师根据教学目的和要求</w:t>
      </w:r>
      <w:r>
        <w:rPr>
          <w:rFonts w:ascii="楷体" w:hAnsi="楷体" w:eastAsia="楷体" w:cs="楷体"/>
          <w:color w:val="000000"/>
          <w:sz w:val="24"/>
        </w:rPr>
        <w:t>，发起问卷任务，学生可在消息中点击问卷，完成问卷，点击提交，查看问卷结果。</w:t>
      </w:r>
    </w:p>
    <w:p w14:paraId="2B878C8D">
      <w:pPr>
        <w:jc w:val="center"/>
      </w:pPr>
      <w:r>
        <w:drawing>
          <wp:inline distT="0" distB="0" distL="114300" distR="114300">
            <wp:extent cx="1151890" cy="2268220"/>
            <wp:effectExtent l="74930" t="85725" r="87630" b="103505"/>
            <wp:docPr id="215" name="图片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100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890" cy="2268220"/>
            <wp:effectExtent l="74930" t="85725" r="87630" b="103505"/>
            <wp:docPr id="216" name="图片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101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890" cy="2268220"/>
            <wp:effectExtent l="74930" t="85725" r="87630" b="103505"/>
            <wp:docPr id="218" name="图片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10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890" cy="2268220"/>
            <wp:effectExtent l="74930" t="85725" r="87630" b="103505"/>
            <wp:docPr id="219" name="图片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103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268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bookmarkEnd w:id="40"/>
    <w:p w14:paraId="79D8A3D2">
      <w:pPr>
        <w:pStyle w:val="3"/>
        <w:spacing w:before="0" w:after="0" w:line="360" w:lineRule="auto"/>
        <w:rPr>
          <w:rFonts w:hint="eastAsia" w:ascii="楷体" w:hAnsi="楷体" w:eastAsia="楷体" w:cs="楷体"/>
          <w:sz w:val="24"/>
          <w:szCs w:val="24"/>
        </w:rPr>
      </w:pPr>
      <w:bookmarkStart w:id="41" w:name="_Toc525812343"/>
      <w:bookmarkStart w:id="42" w:name="_Toc20203"/>
      <w:r>
        <w:rPr>
          <w:rFonts w:hint="eastAsia" w:ascii="楷体" w:hAnsi="楷体" w:eastAsia="楷体" w:cs="楷体"/>
          <w:sz w:val="24"/>
          <w:szCs w:val="24"/>
        </w:rPr>
        <w:t>3</w:t>
      </w:r>
      <w:r>
        <w:rPr>
          <w:rFonts w:ascii="楷体" w:hAnsi="楷体" w:eastAsia="楷体" w:cs="楷体"/>
          <w:sz w:val="24"/>
          <w:szCs w:val="24"/>
        </w:rPr>
        <w:t>.</w:t>
      </w:r>
      <w:r>
        <w:rPr>
          <w:rFonts w:hint="eastAsia" w:ascii="楷体" w:hAnsi="楷体" w:eastAsia="楷体" w:cs="楷体"/>
          <w:sz w:val="24"/>
          <w:szCs w:val="24"/>
        </w:rPr>
        <w:t>9</w:t>
      </w:r>
      <w:r>
        <w:rPr>
          <w:rFonts w:ascii="楷体" w:hAnsi="楷体" w:eastAsia="楷体" w:cs="楷体"/>
          <w:sz w:val="24"/>
          <w:szCs w:val="24"/>
        </w:rPr>
        <w:t>直播</w:t>
      </w:r>
      <w:bookmarkEnd w:id="41"/>
      <w:bookmarkEnd w:id="42"/>
    </w:p>
    <w:p w14:paraId="0396A1AD">
      <w:pPr>
        <w:spacing w:line="360" w:lineRule="auto"/>
        <w:ind w:firstLine="480" w:firstLineChars="200"/>
        <w:rPr>
          <w:rFonts w:hint="eastAsia" w:ascii="楷体" w:hAnsi="楷体" w:eastAsia="楷体" w:cs="楷体"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4"/>
        </w:rPr>
        <w:t>教师根据教学目的和要求</w:t>
      </w:r>
      <w:r>
        <w:rPr>
          <w:rFonts w:ascii="楷体" w:hAnsi="楷体" w:eastAsia="楷体" w:cs="楷体"/>
          <w:color w:val="000000"/>
          <w:sz w:val="24"/>
        </w:rPr>
        <w:t>，开启直播教学，学生可在消息中点击直播，进入直播界面，可以观看直播并进行文字互动，如果教师选择了“允许回看”，可以在直播结束后，回看直播内容。</w:t>
      </w:r>
    </w:p>
    <w:p w14:paraId="53C204BF">
      <w:pPr>
        <w:jc w:val="center"/>
      </w:pPr>
      <w:r>
        <w:drawing>
          <wp:inline distT="0" distB="0" distL="114300" distR="114300">
            <wp:extent cx="1475740" cy="2879725"/>
            <wp:effectExtent l="78105" t="92075" r="84455" b="95250"/>
            <wp:docPr id="17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2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75740" cy="2879725"/>
            <wp:effectExtent l="78105" t="92075" r="84455" b="95250"/>
            <wp:docPr id="25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75740" cy="2879725"/>
            <wp:effectExtent l="78105" t="92075" r="84455" b="95250"/>
            <wp:docPr id="179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7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D31970">
      <w:pPr>
        <w:jc w:val="center"/>
      </w:pPr>
    </w:p>
    <w:p w14:paraId="4207EA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704294"/>
    <w:rsid w:val="1BD43DFC"/>
    <w:rsid w:val="2AE220F0"/>
    <w:rsid w:val="3C7D6B4A"/>
    <w:rsid w:val="4B704294"/>
    <w:rsid w:val="4FEE403C"/>
    <w:rsid w:val="50331A2B"/>
    <w:rsid w:val="7EFDF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6" Type="http://schemas.openxmlformats.org/officeDocument/2006/relationships/fontTable" Target="fontTable.xml"/><Relationship Id="rId65" Type="http://schemas.openxmlformats.org/officeDocument/2006/relationships/customXml" Target="../customXml/item1.xml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jpe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1586</Words>
  <Characters>1709</Characters>
  <Lines>0</Lines>
  <Paragraphs>0</Paragraphs>
  <TotalTime>88</TotalTime>
  <ScaleCrop>false</ScaleCrop>
  <LinksUpToDate>false</LinksUpToDate>
  <CharactersWithSpaces>1713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2026-08-27T17:39:00Z</dcterms:created>
  <dc:creator>若薇 </dc:creator>
  <cp:lastModifiedBy>梧桐心语</cp:lastModifiedBy>
  <dcterms:modified xsi:type="dcterms:W3CDTF">2026-08-28T07:39:20Z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7196DB80B6A2484E90335B94C9DD0ADF_13</vt:lpwstr>
  </property>
  <property fmtid="{D5CDD505-2E9C-101B-9397-08002B2CF9AE}" pid="4" name="KSOTemplateDocerSaveRecord">
    <vt:lpwstr>eyJoZGlkIjoiNjk0NDY3NmJiZjA1MDY3ODdlZjZlNTM1YTkxOTZhZjAiLCJ1c2VySWQiOiIzMDcxMTEyNjgifQ==</vt:lpwstr>
  </property>
</Properties>
</file>