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2"/>
        <w:jc w:val="center"/>
        <w:rPr>
          <w:rFonts w:hint="default" w:ascii="Times New Roman" w:hAnsi="Times New Roman" w:cs="Times New Roman"/>
        </w:rPr>
      </w:pPr>
      <w:bookmarkStart w:id="0" w:name="_GoBack"/>
      <w:bookmarkEnd w:id="0"/>
      <w:r>
        <w:rPr>
          <w:rFonts w:hint="default" w:ascii="Times New Roman" w:hAnsi="Times New Roman" w:eastAsia="宋体" w:cs="Times New Roman"/>
          <w:sz w:val="36"/>
          <w:szCs w:val="36"/>
        </w:rPr>
        <w:t>南通大学经济与管理学院2019级全日制普通本科生转专业方案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《南通大学全日制普通本科学生转专业实施办法》、《关于做好2019级全日制普通本科生转专业有关工作的通知》（通大处教〔2020〕26号）等有关文件精神和学院的实际办学条件，经学院党政联席会议研究，制定经济与管理学院2019级全日制普通本科生各专业转入考核方案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1.各专业允许转入人数</w:t>
      </w:r>
    </w:p>
    <w:tbl>
      <w:tblPr>
        <w:tblStyle w:val="8"/>
        <w:tblW w:w="80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6"/>
        <w:gridCol w:w="1895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专业名称</w:t>
            </w:r>
          </w:p>
        </w:tc>
        <w:tc>
          <w:tcPr>
            <w:tcW w:w="1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2019级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2020级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4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国际经济与贸易</w:t>
            </w:r>
          </w:p>
        </w:tc>
        <w:tc>
          <w:tcPr>
            <w:tcW w:w="1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工商管理</w:t>
            </w:r>
          </w:p>
        </w:tc>
        <w:tc>
          <w:tcPr>
            <w:tcW w:w="1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人力资源管理</w:t>
            </w:r>
          </w:p>
        </w:tc>
        <w:tc>
          <w:tcPr>
            <w:tcW w:w="1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会计学</w:t>
            </w:r>
          </w:p>
        </w:tc>
        <w:tc>
          <w:tcPr>
            <w:tcW w:w="1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6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物流管理</w:t>
            </w:r>
          </w:p>
        </w:tc>
        <w:tc>
          <w:tcPr>
            <w:tcW w:w="1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6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4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行政管理</w:t>
            </w:r>
          </w:p>
        </w:tc>
        <w:tc>
          <w:tcPr>
            <w:tcW w:w="1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6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4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信息管理与信息系统</w:t>
            </w:r>
          </w:p>
        </w:tc>
        <w:tc>
          <w:tcPr>
            <w:tcW w:w="1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4</w:t>
            </w:r>
          </w:p>
        </w:tc>
      </w:tr>
    </w:tbl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2.拟申请转入同年级学习者，须获得转入专业下列学科基础课程二分之一及以上学分。</w:t>
      </w:r>
    </w:p>
    <w:tbl>
      <w:tblPr>
        <w:tblStyle w:val="8"/>
        <w:tblW w:w="79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1417"/>
        <w:gridCol w:w="2302"/>
        <w:gridCol w:w="1035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专业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课程号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课程名称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学时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国际经济与贸易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176051153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微观经济学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176051089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经济法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176051072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宏观经济学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176021017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线性代数A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工商管理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176051153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微观经济学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176051071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宏观经济学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32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176051044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管理学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176021017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线性代数A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176051137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市场营销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人力资源管理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176051071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宏观经济学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32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176051044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管理学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176021017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线性代数A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176051153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微观经济学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会计学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176051079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基础会计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176051071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宏观经济学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32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176021017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线性代数A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176051153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微观经济学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物流管理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176051071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宏观经济学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32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176051044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管理学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176051153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微观经济学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176021017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线性代数A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64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行政管理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176041026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法学概论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176041181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政治学原理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176041062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管理学原理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176041194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社会学概论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信息管理与信息系统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176021002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高等数学A（二）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176021001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高等数学A（一）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96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176041158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信息管理学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176041146</w:t>
            </w: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西方经济学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48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</w:tr>
    </w:tbl>
    <w:p>
      <w:pPr>
        <w:spacing w:line="56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.学院根据学校教务处《关于做好2019级全日制普通本科生转专业有关工作的通知》要求，对申请转入我院相关专业的学生进行资格审查，并明确可转入的年级。</w:t>
      </w:r>
    </w:p>
    <w:p>
      <w:pPr>
        <w:spacing w:line="56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.如资格审核通过后一志愿报名人数小于等于该专业计划数，学生不需要参加学校和学院组织的考核，直接被拟录取；当二志愿报名人数超过剩余名额时，学生需参加学院组织的考核，学院择优录取。</w:t>
      </w:r>
    </w:p>
    <w:p>
      <w:pPr>
        <w:spacing w:line="56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如资格审核通过后一志愿报名人数大于计划数但小于等于计划数1.5倍，学生不需参加学校组织的英语考试，但需参加学院组织的考核。</w:t>
      </w:r>
    </w:p>
    <w:p>
      <w:pPr>
        <w:spacing w:line="56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如资格审核通过后一志愿报名人数大于计划数1.5倍，学生需参加学校组织的英语考试，成绩在计划数前1.5倍的学生参加学院组织的考核(末位同分者均参加)。</w:t>
      </w:r>
    </w:p>
    <w:p>
      <w:pPr>
        <w:spacing w:line="56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我院的考核方式为笔试。考核内容和范围包括三个部分：英语、数学和综合知识。其中英语和数学难度与高考基本相当，综合知识重在考察学生基本情况、转专业动机、对转入专业的认知以及相应的专业基础知识等，每部分100分，总分为300分。如已参加学校组织的英语考试的，学院考核中不再参加英语考试部分</w:t>
      </w:r>
      <w:r>
        <w:rPr>
          <w:rFonts w:hint="default" w:ascii="Times New Roman" w:hAnsi="Times New Roman" w:eastAsia="仿宋_gb2312" w:cs="Times New Roman"/>
          <w:sz w:val="29"/>
          <w:szCs w:val="29"/>
        </w:rPr>
        <w:t>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除直接录取的外，有学校组织的外语考试成绩的，与学院考核成绩合并，以各占50%计算总分依次进行排序录取，总分相同者，按学校英语、学院考核成绩先后顺序排名；只参加学院考核的，一律依高分到低分进行排序录取，总分相同者，按英语、数学、综合知识先后顺序由高到低排名。以上几部分得分完全相同者，通过加试确定排名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" w:cs="Times New Roman"/>
          <w:sz w:val="32"/>
          <w:szCs w:val="32"/>
        </w:rPr>
        <w:t>.在转专业文件下发前，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学生必须参加原专业当学期的期末考试，如出现旷考、考试违纪或作弊以及其它不符合转专业情形的，取消其转专业的资格。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.成立经济与管理学院2019级全日制本科生转专业工作领导小组，负责转专业学生的考核工作，具体名单附后。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.其他未尽事宜，由学院党政联席会议研究决定。</w:t>
      </w:r>
    </w:p>
    <w:p>
      <w:pPr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南通大学经济与管理学院</w:t>
      </w:r>
    </w:p>
    <w:p>
      <w:pPr>
        <w:spacing w:line="560" w:lineRule="exact"/>
        <w:ind w:firstLine="5280" w:firstLineChars="165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2020年6月23日</w:t>
      </w:r>
    </w:p>
    <w:p>
      <w:pPr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附件：南通大学经济与管理学院2019级全日制普通本科生转专业工作领导小组名单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组  长：姜朝晖  陶  锋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副组长：宋  超  沈小燕  杨凤华  莫  闲  葛慧敏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  员：翁明丽  陈  丽  何新易  黄宏彬  潘修华</w:t>
      </w:r>
    </w:p>
    <w:p>
      <w:pPr>
        <w:spacing w:line="56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苏永照  周  昀  袁  红  王国华  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学院咨询电话：85012563    学院举报电话：85012561</w:t>
      </w: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4FBE"/>
    <w:rsid w:val="000C0D60"/>
    <w:rsid w:val="001A2D48"/>
    <w:rsid w:val="001D19E1"/>
    <w:rsid w:val="002522C5"/>
    <w:rsid w:val="00325430"/>
    <w:rsid w:val="00424FBE"/>
    <w:rsid w:val="0065132D"/>
    <w:rsid w:val="006814E5"/>
    <w:rsid w:val="006B1BAE"/>
    <w:rsid w:val="00747B0D"/>
    <w:rsid w:val="00834B0B"/>
    <w:rsid w:val="008769D3"/>
    <w:rsid w:val="00A3691A"/>
    <w:rsid w:val="00A85278"/>
    <w:rsid w:val="00AF112E"/>
    <w:rsid w:val="00B063D8"/>
    <w:rsid w:val="00C7456C"/>
    <w:rsid w:val="00D81CCC"/>
    <w:rsid w:val="00DC0D09"/>
    <w:rsid w:val="00E04ADC"/>
    <w:rsid w:val="00E47E0D"/>
    <w:rsid w:val="197F555C"/>
    <w:rsid w:val="4A013479"/>
    <w:rsid w:val="5E73706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标题 1 字符"/>
    <w:basedOn w:val="7"/>
    <w:link w:val="2"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0">
    <w:name w:val="页眉 字符"/>
    <w:basedOn w:val="7"/>
    <w:link w:val="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字符"/>
    <w:basedOn w:val="7"/>
    <w:link w:val="3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296</Words>
  <Characters>1693</Characters>
  <Lines>14</Lines>
  <Paragraphs>3</Paragraphs>
  <ScaleCrop>false</ScaleCrop>
  <LinksUpToDate>false</LinksUpToDate>
  <CharactersWithSpaces>1986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2020-06-22T14:52:00Z</dcterms:created>
  <dc:creator>ThinkPad</dc:creator>
  <cp:lastModifiedBy>系统管理员</cp:lastModifiedBy>
  <cp:lastPrinted>2020-06-23T08:17:00Z</cp:lastPrinted>
  <dcterms:modified xsi:type="dcterms:W3CDTF">2020-06-26T02:28:27Z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