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60" w:lineRule="exact"/>
        <w:jc w:val="center"/>
        <w:rPr>
          <w:b/>
          <w:sz w:val="36"/>
          <w:szCs w:val="36"/>
        </w:rPr>
      </w:pPr>
      <w:r>
        <w:rPr>
          <w:rFonts w:hint="eastAsia"/>
          <w:b/>
          <w:sz w:val="36"/>
          <w:szCs w:val="36"/>
        </w:rPr>
        <w:t>南通大学</w:t>
      </w:r>
      <w:r>
        <w:rPr>
          <w:b/>
          <w:sz w:val="36"/>
          <w:szCs w:val="36"/>
        </w:rPr>
        <w:t>文学院2019</w:t>
      </w:r>
      <w:r>
        <w:rPr>
          <w:rFonts w:hint="eastAsia"/>
          <w:b/>
          <w:sz w:val="36"/>
          <w:szCs w:val="36"/>
        </w:rPr>
        <w:t>级</w:t>
      </w:r>
      <w:r>
        <w:rPr>
          <w:b/>
          <w:sz w:val="36"/>
          <w:szCs w:val="36"/>
        </w:rPr>
        <w:t>全日制普通本科生转专业方案</w:t>
      </w:r>
    </w:p>
    <w:p>
      <w:pPr>
        <w:spacing w:line="560" w:lineRule="exact"/>
        <w:ind w:firstLine="640" w:firstLineChars="200"/>
        <w:rPr>
          <w:rFonts w:eastAsia="仿宋_GB2312"/>
          <w:sz w:val="32"/>
          <w:szCs w:val="32"/>
        </w:rPr>
      </w:pPr>
      <w:r>
        <w:rPr>
          <w:rFonts w:eastAsia="仿宋_GB2312"/>
          <w:sz w:val="32"/>
          <w:szCs w:val="32"/>
        </w:rPr>
        <w:t>根据教育部《普通高等学校学生管理规定》、《江苏省教育厅关于加强普通高等学校学生转专业工作管理的指导意见》、《南通大学全日制普通本科学生学籍管理规定》、《南通大学全日制本专科学生转专业实施办法》</w:t>
      </w:r>
      <w:r>
        <w:rPr>
          <w:rFonts w:hint="eastAsia" w:eastAsia="仿宋_GB2312"/>
          <w:sz w:val="32"/>
          <w:szCs w:val="32"/>
        </w:rPr>
        <w:t>、</w:t>
      </w:r>
      <w:r>
        <w:rPr>
          <w:rFonts w:eastAsia="仿宋_GB2312"/>
          <w:sz w:val="32"/>
          <w:szCs w:val="32"/>
        </w:rPr>
        <w:t>《</w:t>
      </w:r>
      <w:r>
        <w:rPr>
          <w:rFonts w:hint="eastAsia" w:eastAsia="仿宋_GB2312"/>
          <w:sz w:val="32"/>
          <w:szCs w:val="32"/>
        </w:rPr>
        <w:t>关于做好2019级全日制普通本科生转专业有关工作的通知</w:t>
      </w:r>
      <w:r>
        <w:rPr>
          <w:rFonts w:eastAsia="仿宋_GB2312"/>
          <w:sz w:val="32"/>
          <w:szCs w:val="32"/>
        </w:rPr>
        <w:t>》（</w:t>
      </w:r>
      <w:r>
        <w:rPr>
          <w:rFonts w:hint="eastAsia" w:eastAsia="仿宋_GB2312"/>
          <w:sz w:val="32"/>
          <w:szCs w:val="32"/>
        </w:rPr>
        <w:t>通大处教〔2020〕6号</w:t>
      </w:r>
      <w:r>
        <w:rPr>
          <w:rFonts w:eastAsia="仿宋"/>
          <w:sz w:val="32"/>
          <w:szCs w:val="32"/>
        </w:rPr>
        <w:t>）</w:t>
      </w:r>
      <w:r>
        <w:rPr>
          <w:rFonts w:eastAsia="仿宋_GB2312"/>
          <w:sz w:val="32"/>
          <w:szCs w:val="32"/>
        </w:rPr>
        <w:t>等</w:t>
      </w:r>
      <w:r>
        <w:rPr>
          <w:rFonts w:hint="eastAsia" w:eastAsia="仿宋_GB2312"/>
          <w:sz w:val="32"/>
          <w:szCs w:val="32"/>
        </w:rPr>
        <w:t>有关</w:t>
      </w:r>
      <w:r>
        <w:rPr>
          <w:rFonts w:eastAsia="仿宋_GB2312"/>
          <w:sz w:val="32"/>
          <w:szCs w:val="32"/>
        </w:rPr>
        <w:t>文件</w:t>
      </w:r>
      <w:r>
        <w:rPr>
          <w:rFonts w:hint="eastAsia" w:eastAsia="仿宋_GB2312"/>
          <w:sz w:val="32"/>
          <w:szCs w:val="32"/>
        </w:rPr>
        <w:t>精神</w:t>
      </w:r>
      <w:r>
        <w:rPr>
          <w:rFonts w:eastAsia="仿宋_GB2312"/>
          <w:sz w:val="32"/>
          <w:szCs w:val="32"/>
        </w:rPr>
        <w:t>和学院实际办学条件，经学院党政联席会议研究</w:t>
      </w:r>
      <w:r>
        <w:rPr>
          <w:rFonts w:hint="eastAsia" w:eastAsia="仿宋_GB2312"/>
          <w:sz w:val="32"/>
          <w:szCs w:val="32"/>
        </w:rPr>
        <w:t>，</w:t>
      </w:r>
      <w:r>
        <w:rPr>
          <w:rFonts w:eastAsia="仿宋_GB2312"/>
          <w:sz w:val="32"/>
          <w:szCs w:val="32"/>
        </w:rPr>
        <w:t>制定</w:t>
      </w:r>
      <w:r>
        <w:rPr>
          <w:rFonts w:eastAsia="仿宋"/>
          <w:sz w:val="32"/>
          <w:szCs w:val="32"/>
        </w:rPr>
        <w:t>20</w:t>
      </w:r>
      <w:r>
        <w:rPr>
          <w:rFonts w:hint="eastAsia" w:eastAsia="仿宋"/>
          <w:sz w:val="32"/>
          <w:szCs w:val="32"/>
        </w:rPr>
        <w:t>19</w:t>
      </w:r>
      <w:r>
        <w:rPr>
          <w:rFonts w:eastAsia="仿宋"/>
          <w:sz w:val="32"/>
          <w:szCs w:val="32"/>
        </w:rPr>
        <w:t>-20</w:t>
      </w:r>
      <w:r>
        <w:rPr>
          <w:rFonts w:hint="eastAsia" w:eastAsia="仿宋"/>
          <w:sz w:val="32"/>
          <w:szCs w:val="32"/>
        </w:rPr>
        <w:t>20</w:t>
      </w:r>
      <w:r>
        <w:rPr>
          <w:rFonts w:eastAsia="仿宋"/>
          <w:sz w:val="32"/>
          <w:szCs w:val="32"/>
        </w:rPr>
        <w:t>-</w:t>
      </w:r>
      <w:r>
        <w:rPr>
          <w:rFonts w:hint="eastAsia" w:eastAsia="仿宋"/>
          <w:sz w:val="32"/>
          <w:szCs w:val="32"/>
        </w:rPr>
        <w:t>2学期</w:t>
      </w:r>
      <w:r>
        <w:rPr>
          <w:rFonts w:eastAsia="仿宋_GB2312"/>
          <w:sz w:val="32"/>
          <w:szCs w:val="32"/>
        </w:rPr>
        <w:t>全日制普通本科学生各专业转入考核方案。</w:t>
      </w:r>
    </w:p>
    <w:p>
      <w:pPr>
        <w:numPr>
          <w:ilvl w:val="0"/>
          <w:numId w:val="1"/>
        </w:numPr>
        <w:spacing w:line="560" w:lineRule="exact"/>
        <w:ind w:firstLine="640" w:firstLineChars="200"/>
        <w:rPr>
          <w:rFonts w:eastAsia="仿宋_GB2312"/>
          <w:sz w:val="32"/>
          <w:szCs w:val="32"/>
        </w:rPr>
      </w:pPr>
      <w:r>
        <w:rPr>
          <w:rFonts w:eastAsia="仿宋_GB2312"/>
          <w:sz w:val="32"/>
          <w:szCs w:val="32"/>
        </w:rPr>
        <w:t>各专业允许转入人数</w:t>
      </w:r>
    </w:p>
    <w:p>
      <w:pPr>
        <w:spacing w:line="560" w:lineRule="exact"/>
        <w:ind w:firstLine="640" w:firstLineChars="200"/>
        <w:rPr>
          <w:rFonts w:eastAsia="仿宋_GB2312"/>
          <w:sz w:val="32"/>
          <w:szCs w:val="32"/>
        </w:rPr>
      </w:pPr>
      <w:r>
        <w:rPr>
          <w:rFonts w:hint="eastAsia" w:eastAsia="仿宋_GB2312"/>
          <w:sz w:val="32"/>
          <w:szCs w:val="32"/>
        </w:rPr>
        <w:t>2019级：</w:t>
      </w:r>
    </w:p>
    <w:tbl>
      <w:tblPr>
        <w:tblStyle w:val="3"/>
        <w:tblW w:w="7080" w:type="dxa"/>
        <w:tblInd w:w="6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2"/>
        <w:gridCol w:w="3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5" w:hRule="atLeast"/>
        </w:trPr>
        <w:tc>
          <w:tcPr>
            <w:tcW w:w="3632" w:type="dxa"/>
          </w:tcPr>
          <w:p>
            <w:pPr>
              <w:jc w:val="center"/>
              <w:rPr>
                <w:rFonts w:eastAsia="仿宋_GB2312"/>
                <w:sz w:val="32"/>
                <w:szCs w:val="32"/>
              </w:rPr>
            </w:pPr>
            <w:r>
              <w:rPr>
                <w:rFonts w:eastAsia="仿宋_GB2312"/>
                <w:sz w:val="32"/>
                <w:szCs w:val="32"/>
              </w:rPr>
              <w:t>汉语言文学（师范）</w:t>
            </w:r>
          </w:p>
        </w:tc>
        <w:tc>
          <w:tcPr>
            <w:tcW w:w="3448" w:type="dxa"/>
          </w:tcPr>
          <w:p>
            <w:pPr>
              <w:spacing w:line="560" w:lineRule="exact"/>
              <w:ind w:firstLine="19" w:firstLineChars="6"/>
              <w:jc w:val="center"/>
              <w:rPr>
                <w:rFonts w:eastAsia="仿宋"/>
                <w:sz w:val="32"/>
                <w:szCs w:val="32"/>
              </w:rPr>
            </w:pPr>
            <w:r>
              <w:rPr>
                <w:rFonts w:hint="eastAsia" w:eastAsia="仿宋"/>
                <w:sz w:val="32"/>
                <w:szCs w:val="32"/>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1" w:hRule="atLeast"/>
        </w:trPr>
        <w:tc>
          <w:tcPr>
            <w:tcW w:w="3632" w:type="dxa"/>
          </w:tcPr>
          <w:p>
            <w:pPr>
              <w:jc w:val="center"/>
              <w:rPr>
                <w:rFonts w:eastAsia="仿宋_GB2312"/>
                <w:sz w:val="32"/>
                <w:szCs w:val="32"/>
              </w:rPr>
            </w:pPr>
            <w:r>
              <w:rPr>
                <w:rFonts w:eastAsia="仿宋_GB2312"/>
                <w:sz w:val="32"/>
                <w:szCs w:val="32"/>
              </w:rPr>
              <w:t>历史学（师范）</w:t>
            </w:r>
          </w:p>
        </w:tc>
        <w:tc>
          <w:tcPr>
            <w:tcW w:w="3448" w:type="dxa"/>
          </w:tcPr>
          <w:p>
            <w:pPr>
              <w:jc w:val="center"/>
              <w:rPr>
                <w:rFonts w:eastAsia="仿宋"/>
                <w:sz w:val="32"/>
                <w:szCs w:val="32"/>
              </w:rPr>
            </w:pPr>
            <w:r>
              <w:rPr>
                <w:rFonts w:hint="eastAsia" w:eastAsia="仿宋"/>
                <w:sz w:val="32"/>
                <w:szCs w:val="32"/>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3632" w:type="dxa"/>
          </w:tcPr>
          <w:p>
            <w:pPr>
              <w:jc w:val="center"/>
              <w:rPr>
                <w:rFonts w:eastAsia="仿宋_GB2312"/>
                <w:sz w:val="32"/>
                <w:szCs w:val="32"/>
              </w:rPr>
            </w:pPr>
            <w:r>
              <w:rPr>
                <w:rFonts w:eastAsia="仿宋_GB2312"/>
                <w:sz w:val="32"/>
                <w:szCs w:val="32"/>
              </w:rPr>
              <w:t>秘书学</w:t>
            </w:r>
          </w:p>
        </w:tc>
        <w:tc>
          <w:tcPr>
            <w:tcW w:w="3448" w:type="dxa"/>
          </w:tcPr>
          <w:p>
            <w:pPr>
              <w:spacing w:line="560" w:lineRule="exact"/>
              <w:ind w:firstLine="19" w:firstLineChars="6"/>
              <w:jc w:val="center"/>
              <w:rPr>
                <w:rFonts w:eastAsia="仿宋"/>
                <w:sz w:val="32"/>
                <w:szCs w:val="32"/>
              </w:rPr>
            </w:pPr>
            <w:r>
              <w:rPr>
                <w:rFonts w:hint="eastAsia" w:eastAsia="仿宋"/>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3632" w:type="dxa"/>
          </w:tcPr>
          <w:p>
            <w:pPr>
              <w:jc w:val="center"/>
              <w:rPr>
                <w:rFonts w:eastAsia="仿宋_GB2312"/>
                <w:sz w:val="32"/>
                <w:szCs w:val="32"/>
              </w:rPr>
            </w:pPr>
            <w:r>
              <w:rPr>
                <w:rFonts w:eastAsia="仿宋_GB2312"/>
                <w:sz w:val="32"/>
                <w:szCs w:val="32"/>
              </w:rPr>
              <w:t>汉语国际教育</w:t>
            </w:r>
          </w:p>
        </w:tc>
        <w:tc>
          <w:tcPr>
            <w:tcW w:w="3448" w:type="dxa"/>
          </w:tcPr>
          <w:p>
            <w:pPr>
              <w:spacing w:line="560" w:lineRule="exact"/>
              <w:ind w:firstLine="19" w:firstLineChars="6"/>
              <w:jc w:val="center"/>
              <w:rPr>
                <w:rFonts w:eastAsia="仿宋"/>
                <w:sz w:val="32"/>
                <w:szCs w:val="32"/>
              </w:rPr>
            </w:pPr>
            <w:r>
              <w:rPr>
                <w:rFonts w:hint="eastAsia" w:eastAsia="仿宋"/>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3632" w:type="dxa"/>
          </w:tcPr>
          <w:p>
            <w:pPr>
              <w:jc w:val="center"/>
              <w:rPr>
                <w:rFonts w:eastAsia="仿宋_GB2312"/>
                <w:sz w:val="32"/>
                <w:szCs w:val="32"/>
              </w:rPr>
            </w:pPr>
            <w:r>
              <w:rPr>
                <w:rFonts w:eastAsia="仿宋_GB2312"/>
                <w:sz w:val="32"/>
                <w:szCs w:val="32"/>
              </w:rPr>
              <w:t>新闻学</w:t>
            </w:r>
          </w:p>
        </w:tc>
        <w:tc>
          <w:tcPr>
            <w:tcW w:w="3448" w:type="dxa"/>
          </w:tcPr>
          <w:p>
            <w:pPr>
              <w:spacing w:line="560" w:lineRule="exact"/>
              <w:ind w:firstLine="19" w:firstLineChars="6"/>
              <w:jc w:val="center"/>
              <w:rPr>
                <w:rFonts w:eastAsia="仿宋"/>
                <w:sz w:val="32"/>
                <w:szCs w:val="32"/>
              </w:rPr>
            </w:pPr>
            <w:r>
              <w:rPr>
                <w:rFonts w:hint="eastAsia" w:eastAsia="仿宋"/>
                <w:sz w:val="32"/>
                <w:szCs w:val="32"/>
              </w:rPr>
              <w:t>4</w:t>
            </w:r>
          </w:p>
        </w:tc>
      </w:tr>
    </w:tbl>
    <w:p>
      <w:pPr>
        <w:spacing w:line="560" w:lineRule="exact"/>
        <w:ind w:firstLine="640" w:firstLineChars="200"/>
        <w:rPr>
          <w:rFonts w:eastAsia="仿宋_GB2312"/>
          <w:sz w:val="32"/>
          <w:szCs w:val="32"/>
        </w:rPr>
      </w:pPr>
      <w:r>
        <w:rPr>
          <w:rFonts w:hint="eastAsia" w:eastAsia="仿宋_GB2312"/>
          <w:sz w:val="32"/>
          <w:szCs w:val="32"/>
        </w:rPr>
        <w:t>2020级：</w:t>
      </w:r>
    </w:p>
    <w:tbl>
      <w:tblPr>
        <w:tblStyle w:val="3"/>
        <w:tblW w:w="7080" w:type="dxa"/>
        <w:tblInd w:w="6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2"/>
        <w:gridCol w:w="3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3632" w:type="dxa"/>
          </w:tcPr>
          <w:p>
            <w:pPr>
              <w:jc w:val="center"/>
              <w:rPr>
                <w:rFonts w:eastAsia="仿宋_GB2312"/>
                <w:sz w:val="32"/>
                <w:szCs w:val="32"/>
              </w:rPr>
            </w:pPr>
            <w:r>
              <w:rPr>
                <w:rFonts w:eastAsia="仿宋_GB2312"/>
                <w:sz w:val="32"/>
                <w:szCs w:val="32"/>
              </w:rPr>
              <w:t>汉语言文学（师范）</w:t>
            </w:r>
          </w:p>
        </w:tc>
        <w:tc>
          <w:tcPr>
            <w:tcW w:w="3448" w:type="dxa"/>
          </w:tcPr>
          <w:p>
            <w:pPr>
              <w:spacing w:line="560" w:lineRule="exact"/>
              <w:ind w:firstLine="19" w:firstLineChars="6"/>
              <w:jc w:val="center"/>
              <w:rPr>
                <w:rFonts w:eastAsia="仿宋"/>
                <w:sz w:val="32"/>
                <w:szCs w:val="32"/>
              </w:rPr>
            </w:pPr>
            <w:r>
              <w:rPr>
                <w:rFonts w:hint="eastAsia" w:eastAsia="仿宋"/>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3632" w:type="dxa"/>
          </w:tcPr>
          <w:p>
            <w:pPr>
              <w:jc w:val="center"/>
              <w:rPr>
                <w:rFonts w:eastAsia="仿宋_GB2312"/>
                <w:sz w:val="32"/>
                <w:szCs w:val="32"/>
              </w:rPr>
            </w:pPr>
            <w:r>
              <w:rPr>
                <w:rFonts w:eastAsia="仿宋_GB2312"/>
                <w:sz w:val="32"/>
                <w:szCs w:val="32"/>
              </w:rPr>
              <w:t>历史学（师范）</w:t>
            </w:r>
          </w:p>
        </w:tc>
        <w:tc>
          <w:tcPr>
            <w:tcW w:w="3448" w:type="dxa"/>
          </w:tcPr>
          <w:p>
            <w:pPr>
              <w:jc w:val="center"/>
              <w:rPr>
                <w:rFonts w:eastAsia="仿宋"/>
                <w:sz w:val="32"/>
                <w:szCs w:val="32"/>
              </w:rPr>
            </w:pPr>
            <w:r>
              <w:rPr>
                <w:rFonts w:hint="eastAsia" w:eastAsia="仿宋"/>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3632" w:type="dxa"/>
          </w:tcPr>
          <w:p>
            <w:pPr>
              <w:jc w:val="center"/>
              <w:rPr>
                <w:rFonts w:eastAsia="仿宋_GB2312"/>
                <w:sz w:val="32"/>
                <w:szCs w:val="32"/>
              </w:rPr>
            </w:pPr>
            <w:r>
              <w:rPr>
                <w:rFonts w:eastAsia="仿宋_GB2312"/>
                <w:sz w:val="32"/>
                <w:szCs w:val="32"/>
              </w:rPr>
              <w:t>秘书学</w:t>
            </w:r>
          </w:p>
        </w:tc>
        <w:tc>
          <w:tcPr>
            <w:tcW w:w="3448" w:type="dxa"/>
          </w:tcPr>
          <w:p>
            <w:pPr>
              <w:spacing w:line="560" w:lineRule="exact"/>
              <w:ind w:firstLine="19" w:firstLineChars="6"/>
              <w:jc w:val="center"/>
              <w:rPr>
                <w:rFonts w:eastAsia="仿宋"/>
                <w:sz w:val="32"/>
                <w:szCs w:val="32"/>
              </w:rPr>
            </w:pPr>
            <w:r>
              <w:rPr>
                <w:rFonts w:hint="eastAsia" w:eastAsia="仿宋"/>
                <w:sz w:val="32"/>
                <w:szCs w:val="3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3632" w:type="dxa"/>
          </w:tcPr>
          <w:p>
            <w:pPr>
              <w:jc w:val="center"/>
              <w:rPr>
                <w:rFonts w:eastAsia="仿宋_GB2312"/>
                <w:sz w:val="32"/>
                <w:szCs w:val="32"/>
              </w:rPr>
            </w:pPr>
            <w:r>
              <w:rPr>
                <w:rFonts w:eastAsia="仿宋_GB2312"/>
                <w:sz w:val="32"/>
                <w:szCs w:val="32"/>
              </w:rPr>
              <w:t>汉语国际教育</w:t>
            </w:r>
          </w:p>
        </w:tc>
        <w:tc>
          <w:tcPr>
            <w:tcW w:w="3448" w:type="dxa"/>
          </w:tcPr>
          <w:p>
            <w:pPr>
              <w:spacing w:line="560" w:lineRule="exact"/>
              <w:ind w:firstLine="19" w:firstLineChars="6"/>
              <w:jc w:val="center"/>
              <w:rPr>
                <w:rFonts w:eastAsia="仿宋"/>
                <w:sz w:val="32"/>
                <w:szCs w:val="32"/>
              </w:rPr>
            </w:pPr>
            <w:r>
              <w:rPr>
                <w:rFonts w:hint="eastAsia" w:eastAsia="仿宋"/>
                <w:sz w:val="32"/>
                <w:szCs w:val="3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3632" w:type="dxa"/>
          </w:tcPr>
          <w:p>
            <w:pPr>
              <w:jc w:val="center"/>
              <w:rPr>
                <w:rFonts w:eastAsia="仿宋_GB2312"/>
                <w:sz w:val="32"/>
                <w:szCs w:val="32"/>
              </w:rPr>
            </w:pPr>
            <w:r>
              <w:rPr>
                <w:rFonts w:eastAsia="仿宋_GB2312"/>
                <w:sz w:val="32"/>
                <w:szCs w:val="32"/>
              </w:rPr>
              <w:t>新闻学</w:t>
            </w:r>
          </w:p>
        </w:tc>
        <w:tc>
          <w:tcPr>
            <w:tcW w:w="3448" w:type="dxa"/>
          </w:tcPr>
          <w:p>
            <w:pPr>
              <w:spacing w:line="560" w:lineRule="exact"/>
              <w:ind w:firstLine="19" w:firstLineChars="6"/>
              <w:jc w:val="center"/>
              <w:rPr>
                <w:rFonts w:eastAsia="仿宋"/>
                <w:sz w:val="32"/>
                <w:szCs w:val="32"/>
              </w:rPr>
            </w:pPr>
            <w:r>
              <w:rPr>
                <w:rFonts w:hint="eastAsia" w:eastAsia="仿宋"/>
                <w:sz w:val="32"/>
                <w:szCs w:val="32"/>
              </w:rPr>
              <w:t>4</w:t>
            </w:r>
          </w:p>
        </w:tc>
      </w:tr>
    </w:tbl>
    <w:p>
      <w:pPr>
        <w:spacing w:line="560" w:lineRule="exact"/>
        <w:ind w:firstLine="640" w:firstLineChars="200"/>
        <w:rPr>
          <w:rFonts w:eastAsia="仿宋_GB2312"/>
          <w:sz w:val="32"/>
          <w:szCs w:val="32"/>
        </w:rPr>
      </w:pPr>
      <w:r>
        <w:rPr>
          <w:rFonts w:hint="eastAsia" w:eastAsia="仿宋"/>
          <w:sz w:val="32"/>
          <w:szCs w:val="32"/>
        </w:rPr>
        <w:t>二、</w:t>
      </w:r>
      <w:r>
        <w:rPr>
          <w:rFonts w:eastAsia="仿宋_GB2312"/>
          <w:sz w:val="32"/>
          <w:szCs w:val="32"/>
        </w:rPr>
        <w:t>考核方式</w:t>
      </w:r>
    </w:p>
    <w:p>
      <w:pPr>
        <w:spacing w:line="560" w:lineRule="exact"/>
        <w:ind w:firstLine="640" w:firstLineChars="200"/>
        <w:rPr>
          <w:rFonts w:eastAsia="仿宋_GB2312"/>
          <w:sz w:val="32"/>
          <w:szCs w:val="32"/>
        </w:rPr>
      </w:pPr>
      <w:r>
        <w:rPr>
          <w:rFonts w:hint="eastAsia" w:eastAsia="仿宋_GB2312"/>
          <w:sz w:val="32"/>
          <w:szCs w:val="32"/>
        </w:rPr>
        <w:t>1.学校统一组织笔试科目：大学英语。</w:t>
      </w:r>
    </w:p>
    <w:p>
      <w:pPr>
        <w:spacing w:line="560" w:lineRule="exact"/>
        <w:ind w:firstLine="640" w:firstLineChars="200"/>
        <w:rPr>
          <w:rFonts w:eastAsia="仿宋_GB2312"/>
          <w:sz w:val="32"/>
          <w:szCs w:val="32"/>
        </w:rPr>
      </w:pPr>
      <w:r>
        <w:rPr>
          <w:rFonts w:hint="eastAsia" w:eastAsia="仿宋_GB2312"/>
          <w:sz w:val="32"/>
          <w:szCs w:val="32"/>
        </w:rPr>
        <w:t>（1）如资格审核通过后一志愿报名人数小于等于该专业计划数，学生不需要参加学校和学院组织的考核，直接被录取；当二志愿报名人数超过剩余名额时，学生需参加学院组织的考核，学院择优录取。</w:t>
      </w:r>
    </w:p>
    <w:p>
      <w:pPr>
        <w:spacing w:line="560" w:lineRule="exact"/>
        <w:ind w:firstLine="640" w:firstLineChars="200"/>
        <w:rPr>
          <w:rFonts w:eastAsia="仿宋_GB2312"/>
          <w:sz w:val="32"/>
          <w:szCs w:val="32"/>
        </w:rPr>
      </w:pPr>
      <w:r>
        <w:rPr>
          <w:rFonts w:hint="eastAsia" w:eastAsia="仿宋_GB2312"/>
          <w:sz w:val="32"/>
          <w:szCs w:val="32"/>
        </w:rPr>
        <w:t>（2）如资格审核通过后一志愿报名人数大于计划数但小于等于计划数1.5倍，学生不需参加学校组织的英语考试，但需参加学院组织的考核。</w:t>
      </w:r>
    </w:p>
    <w:p>
      <w:pPr>
        <w:spacing w:line="560" w:lineRule="exact"/>
        <w:ind w:firstLine="640" w:firstLineChars="200"/>
        <w:rPr>
          <w:rFonts w:eastAsia="仿宋_GB2312"/>
          <w:sz w:val="32"/>
          <w:szCs w:val="32"/>
        </w:rPr>
      </w:pPr>
      <w:r>
        <w:rPr>
          <w:rFonts w:hint="eastAsia" w:eastAsia="仿宋_GB2312"/>
          <w:sz w:val="32"/>
          <w:szCs w:val="32"/>
        </w:rPr>
        <w:t>（3）如资格审核通过后一志愿报名人数大于计划数1.5倍，学生需参加学校组织的英语考试，成绩在计划数前1.5倍的学生参加学院组织的考核。录取时，学校组织的英语笔试成绩占50%。</w:t>
      </w:r>
    </w:p>
    <w:p>
      <w:pPr>
        <w:spacing w:line="560" w:lineRule="exact"/>
        <w:ind w:firstLine="640" w:firstLineChars="200"/>
        <w:rPr>
          <w:rFonts w:eastAsia="仿宋_GB2312"/>
          <w:sz w:val="32"/>
          <w:szCs w:val="32"/>
        </w:rPr>
      </w:pPr>
      <w:r>
        <w:rPr>
          <w:rFonts w:hint="eastAsia" w:eastAsia="仿宋_GB2312"/>
          <w:sz w:val="32"/>
          <w:szCs w:val="32"/>
        </w:rPr>
        <w:t>2.转入专业笔试和面试。</w:t>
      </w:r>
    </w:p>
    <w:p>
      <w:pPr>
        <w:spacing w:line="560" w:lineRule="exact"/>
        <w:ind w:firstLine="640" w:firstLineChars="200"/>
        <w:rPr>
          <w:rFonts w:eastAsia="仿宋_GB2312"/>
          <w:sz w:val="32"/>
          <w:szCs w:val="32"/>
        </w:rPr>
      </w:pPr>
      <w:r>
        <w:rPr>
          <w:rFonts w:hint="eastAsia" w:eastAsia="仿宋_GB2312"/>
          <w:sz w:val="32"/>
          <w:szCs w:val="32"/>
        </w:rPr>
        <w:t>（1）学院考核方式为</w:t>
      </w:r>
      <w:r>
        <w:rPr>
          <w:rFonts w:eastAsia="仿宋_GB2312"/>
          <w:sz w:val="32"/>
          <w:szCs w:val="32"/>
        </w:rPr>
        <w:t>面试</w:t>
      </w:r>
      <w:r>
        <w:rPr>
          <w:rFonts w:hint="eastAsia" w:eastAsia="仿宋_GB2312"/>
          <w:sz w:val="32"/>
          <w:szCs w:val="32"/>
        </w:rPr>
        <w:t>。</w:t>
      </w:r>
    </w:p>
    <w:p>
      <w:pPr>
        <w:spacing w:line="560" w:lineRule="exact"/>
        <w:ind w:firstLine="640" w:firstLineChars="200"/>
        <w:rPr>
          <w:rFonts w:eastAsia="仿宋_GB2312"/>
          <w:sz w:val="32"/>
          <w:szCs w:val="32"/>
        </w:rPr>
      </w:pPr>
      <w:r>
        <w:rPr>
          <w:rFonts w:hint="eastAsia" w:eastAsia="仿宋_GB2312"/>
          <w:sz w:val="32"/>
          <w:szCs w:val="32"/>
        </w:rPr>
        <w:t>（2）最终录取成绩：英语笔试成绩占50%，专业</w:t>
      </w:r>
      <w:r>
        <w:rPr>
          <w:rFonts w:eastAsia="仿宋_GB2312"/>
          <w:sz w:val="32"/>
          <w:szCs w:val="32"/>
        </w:rPr>
        <w:t>面试占</w:t>
      </w:r>
      <w:r>
        <w:rPr>
          <w:rFonts w:hint="eastAsia" w:eastAsia="仿宋_GB2312"/>
          <w:sz w:val="32"/>
          <w:szCs w:val="32"/>
        </w:rPr>
        <w:t>50</w:t>
      </w:r>
      <w:r>
        <w:rPr>
          <w:rFonts w:eastAsia="仿宋_GB2312"/>
          <w:sz w:val="32"/>
          <w:szCs w:val="32"/>
        </w:rPr>
        <w:t>%。</w:t>
      </w:r>
    </w:p>
    <w:p>
      <w:pPr>
        <w:spacing w:line="560" w:lineRule="exact"/>
        <w:ind w:firstLine="640" w:firstLineChars="200"/>
        <w:rPr>
          <w:rFonts w:eastAsia="仿宋_GB2312"/>
          <w:sz w:val="32"/>
          <w:szCs w:val="32"/>
        </w:rPr>
      </w:pPr>
      <w:r>
        <w:rPr>
          <w:rFonts w:hint="eastAsia" w:eastAsia="仿宋_GB2312"/>
          <w:sz w:val="32"/>
          <w:szCs w:val="32"/>
        </w:rPr>
        <w:t>（3）专业</w:t>
      </w:r>
      <w:r>
        <w:rPr>
          <w:rFonts w:eastAsia="仿宋_GB2312"/>
          <w:sz w:val="32"/>
          <w:szCs w:val="32"/>
        </w:rPr>
        <w:t>面试完成后，计算总分</w:t>
      </w:r>
      <w:r>
        <w:rPr>
          <w:rFonts w:hint="eastAsia" w:eastAsia="仿宋_GB2312"/>
          <w:sz w:val="32"/>
          <w:szCs w:val="32"/>
        </w:rPr>
        <w:t>，排序。</w:t>
      </w:r>
    </w:p>
    <w:p>
      <w:pPr>
        <w:spacing w:line="560" w:lineRule="exact"/>
        <w:ind w:firstLine="640" w:firstLineChars="200"/>
        <w:rPr>
          <w:rFonts w:eastAsia="仿宋"/>
          <w:kern w:val="0"/>
          <w:sz w:val="32"/>
          <w:szCs w:val="32"/>
        </w:rPr>
      </w:pPr>
      <w:r>
        <w:rPr>
          <w:rFonts w:hint="eastAsia" w:eastAsia="仿宋"/>
          <w:kern w:val="0"/>
          <w:sz w:val="32"/>
          <w:szCs w:val="32"/>
        </w:rPr>
        <w:t>三、考核流程及内容</w:t>
      </w:r>
    </w:p>
    <w:p>
      <w:pPr>
        <w:spacing w:line="560" w:lineRule="exact"/>
        <w:ind w:firstLine="640" w:firstLineChars="200"/>
        <w:rPr>
          <w:rFonts w:eastAsia="仿宋"/>
          <w:kern w:val="0"/>
          <w:sz w:val="32"/>
          <w:szCs w:val="32"/>
        </w:rPr>
      </w:pPr>
      <w:r>
        <w:rPr>
          <w:rFonts w:eastAsia="仿宋"/>
          <w:kern w:val="0"/>
          <w:sz w:val="32"/>
          <w:szCs w:val="32"/>
        </w:rPr>
        <w:t>为确保</w:t>
      </w:r>
      <w:r>
        <w:rPr>
          <w:rFonts w:hint="eastAsia" w:eastAsia="仿宋"/>
          <w:kern w:val="0"/>
          <w:sz w:val="32"/>
          <w:szCs w:val="32"/>
        </w:rPr>
        <w:t>转专业</w:t>
      </w:r>
      <w:r>
        <w:rPr>
          <w:rFonts w:eastAsia="仿宋"/>
          <w:kern w:val="0"/>
          <w:sz w:val="32"/>
          <w:szCs w:val="32"/>
        </w:rPr>
        <w:t>工作的公平、公正、公开，现将具体操作流程说明如下：</w:t>
      </w:r>
    </w:p>
    <w:p>
      <w:pPr>
        <w:spacing w:line="560" w:lineRule="exact"/>
        <w:ind w:firstLine="640" w:firstLineChars="200"/>
        <w:rPr>
          <w:rFonts w:eastAsia="仿宋"/>
          <w:kern w:val="0"/>
          <w:sz w:val="32"/>
          <w:szCs w:val="32"/>
        </w:rPr>
      </w:pPr>
      <w:r>
        <w:rPr>
          <w:rFonts w:hint="eastAsia" w:eastAsia="仿宋"/>
          <w:kern w:val="0"/>
          <w:sz w:val="32"/>
          <w:szCs w:val="32"/>
        </w:rPr>
        <w:t>1.资格审核</w:t>
      </w:r>
    </w:p>
    <w:p>
      <w:pPr>
        <w:spacing w:line="560" w:lineRule="exact"/>
        <w:ind w:firstLine="640" w:firstLineChars="200"/>
        <w:rPr>
          <w:rFonts w:eastAsia="仿宋"/>
          <w:kern w:val="0"/>
          <w:sz w:val="32"/>
          <w:szCs w:val="32"/>
        </w:rPr>
      </w:pPr>
      <w:r>
        <w:rPr>
          <w:rFonts w:hint="eastAsia" w:eastAsia="仿宋"/>
          <w:kern w:val="0"/>
          <w:sz w:val="32"/>
          <w:szCs w:val="32"/>
        </w:rPr>
        <w:t>根据《南通大学全日制普通本科学生转专业实施办法》文件规定，下列情形之一者，原则上不具有转专业资格：</w:t>
      </w:r>
    </w:p>
    <w:p>
      <w:pPr>
        <w:spacing w:line="560" w:lineRule="exact"/>
        <w:rPr>
          <w:rFonts w:eastAsia="仿宋"/>
          <w:kern w:val="0"/>
          <w:sz w:val="32"/>
          <w:szCs w:val="32"/>
        </w:rPr>
      </w:pPr>
    </w:p>
    <w:p>
      <w:pPr>
        <w:spacing w:line="560" w:lineRule="exact"/>
        <w:ind w:firstLine="320" w:firstLineChars="100"/>
        <w:rPr>
          <w:rFonts w:eastAsia="仿宋"/>
          <w:kern w:val="0"/>
          <w:sz w:val="32"/>
          <w:szCs w:val="32"/>
        </w:rPr>
      </w:pPr>
      <w:r>
        <w:rPr>
          <w:rFonts w:hint="eastAsia" w:eastAsia="仿宋_GB2312"/>
          <w:sz w:val="32"/>
          <w:szCs w:val="32"/>
        </w:rPr>
        <w:t>（1）</w:t>
      </w:r>
      <w:r>
        <w:rPr>
          <w:rFonts w:hint="eastAsia" w:eastAsia="仿宋"/>
          <w:kern w:val="0"/>
          <w:sz w:val="32"/>
          <w:szCs w:val="32"/>
        </w:rPr>
        <w:t>身体不符合转入专业要求的。</w:t>
      </w:r>
    </w:p>
    <w:p>
      <w:pPr>
        <w:spacing w:line="560" w:lineRule="exact"/>
        <w:ind w:firstLine="320" w:firstLineChars="100"/>
        <w:rPr>
          <w:rFonts w:eastAsia="仿宋"/>
          <w:kern w:val="0"/>
          <w:sz w:val="32"/>
          <w:szCs w:val="32"/>
        </w:rPr>
      </w:pPr>
      <w:r>
        <w:rPr>
          <w:rFonts w:hint="eastAsia" w:eastAsia="仿宋_GB2312"/>
          <w:sz w:val="32"/>
          <w:szCs w:val="32"/>
        </w:rPr>
        <w:t>（2）</w:t>
      </w:r>
      <w:r>
        <w:rPr>
          <w:rFonts w:hint="eastAsia" w:eastAsia="仿宋"/>
          <w:kern w:val="0"/>
          <w:sz w:val="32"/>
          <w:szCs w:val="32"/>
        </w:rPr>
        <w:t>有公共基础课课程（含当前学期）不及格的。</w:t>
      </w:r>
    </w:p>
    <w:p>
      <w:pPr>
        <w:spacing w:line="560" w:lineRule="exact"/>
        <w:ind w:firstLine="320" w:firstLineChars="100"/>
        <w:rPr>
          <w:rFonts w:eastAsia="仿宋"/>
          <w:kern w:val="0"/>
          <w:sz w:val="32"/>
          <w:szCs w:val="32"/>
        </w:rPr>
      </w:pPr>
      <w:r>
        <w:rPr>
          <w:rFonts w:hint="eastAsia" w:eastAsia="仿宋_GB2312"/>
          <w:sz w:val="32"/>
          <w:szCs w:val="32"/>
        </w:rPr>
        <w:t>（3）</w:t>
      </w:r>
      <w:r>
        <w:rPr>
          <w:rFonts w:hint="eastAsia" w:eastAsia="仿宋"/>
          <w:kern w:val="0"/>
          <w:sz w:val="32"/>
          <w:szCs w:val="32"/>
        </w:rPr>
        <w:t>在校期间受过记过及以上处分的。</w:t>
      </w:r>
    </w:p>
    <w:p>
      <w:pPr>
        <w:spacing w:line="560" w:lineRule="exact"/>
        <w:ind w:firstLine="320" w:firstLineChars="100"/>
        <w:rPr>
          <w:rFonts w:eastAsia="仿宋"/>
          <w:kern w:val="0"/>
          <w:sz w:val="32"/>
          <w:szCs w:val="32"/>
        </w:rPr>
      </w:pPr>
      <w:r>
        <w:rPr>
          <w:rFonts w:hint="eastAsia" w:eastAsia="仿宋_GB2312"/>
          <w:sz w:val="32"/>
          <w:szCs w:val="32"/>
        </w:rPr>
        <w:t>（4）不适合转入所学专业。</w:t>
      </w:r>
    </w:p>
    <w:p>
      <w:pPr>
        <w:spacing w:line="560" w:lineRule="exact"/>
        <w:ind w:firstLine="640" w:firstLineChars="200"/>
        <w:rPr>
          <w:rFonts w:eastAsia="仿宋"/>
          <w:kern w:val="0"/>
          <w:sz w:val="32"/>
          <w:szCs w:val="32"/>
        </w:rPr>
      </w:pPr>
      <w:r>
        <w:rPr>
          <w:rFonts w:hint="eastAsia" w:eastAsia="仿宋"/>
          <w:kern w:val="0"/>
          <w:sz w:val="32"/>
          <w:szCs w:val="32"/>
        </w:rPr>
        <w:t>2.学校统一组织大学英语笔试</w:t>
      </w:r>
    </w:p>
    <w:p>
      <w:pPr>
        <w:spacing w:line="560" w:lineRule="exact"/>
        <w:ind w:firstLine="640" w:firstLineChars="200"/>
        <w:rPr>
          <w:rFonts w:eastAsia="仿宋"/>
          <w:kern w:val="0"/>
          <w:sz w:val="32"/>
          <w:szCs w:val="32"/>
        </w:rPr>
      </w:pPr>
      <w:r>
        <w:rPr>
          <w:rFonts w:hint="eastAsia" w:eastAsia="仿宋"/>
          <w:kern w:val="0"/>
          <w:sz w:val="32"/>
          <w:szCs w:val="32"/>
        </w:rPr>
        <w:t>3.专业</w:t>
      </w:r>
      <w:r>
        <w:rPr>
          <w:rFonts w:eastAsia="仿宋"/>
          <w:kern w:val="0"/>
          <w:sz w:val="32"/>
          <w:szCs w:val="32"/>
        </w:rPr>
        <w:t>面试</w:t>
      </w:r>
    </w:p>
    <w:p>
      <w:pPr>
        <w:spacing w:line="560" w:lineRule="exact"/>
        <w:ind w:firstLine="800" w:firstLineChars="250"/>
        <w:rPr>
          <w:rFonts w:eastAsia="仿宋"/>
          <w:kern w:val="0"/>
          <w:sz w:val="32"/>
          <w:szCs w:val="32"/>
        </w:rPr>
      </w:pPr>
      <w:r>
        <w:rPr>
          <w:rFonts w:hint="eastAsia" w:eastAsia="仿宋"/>
          <w:kern w:val="0"/>
          <w:sz w:val="32"/>
          <w:szCs w:val="32"/>
        </w:rPr>
        <w:t>（1）考核内容为学生高考志愿情况、学习基础、主要优势、申请转入我院的目的、未来的志向、对转入专业的了解程度及相应的专业知识。</w:t>
      </w:r>
    </w:p>
    <w:p>
      <w:pPr>
        <w:spacing w:line="560" w:lineRule="exact"/>
        <w:ind w:firstLine="800" w:firstLineChars="250"/>
        <w:rPr>
          <w:rFonts w:eastAsia="仿宋"/>
          <w:kern w:val="0"/>
          <w:sz w:val="32"/>
          <w:szCs w:val="32"/>
        </w:rPr>
      </w:pPr>
      <w:r>
        <w:rPr>
          <w:rFonts w:hint="eastAsia" w:eastAsia="仿宋"/>
          <w:kern w:val="0"/>
          <w:sz w:val="32"/>
          <w:szCs w:val="32"/>
        </w:rPr>
        <w:t>（2）</w:t>
      </w:r>
      <w:r>
        <w:rPr>
          <w:rFonts w:eastAsia="仿宋"/>
          <w:kern w:val="0"/>
          <w:sz w:val="32"/>
          <w:szCs w:val="32"/>
        </w:rPr>
        <w:t>面试专家构成</w:t>
      </w:r>
      <w:r>
        <w:rPr>
          <w:rFonts w:hint="eastAsia" w:eastAsia="仿宋"/>
          <w:kern w:val="0"/>
          <w:sz w:val="32"/>
          <w:szCs w:val="32"/>
        </w:rPr>
        <w:t>：</w:t>
      </w:r>
      <w:r>
        <w:rPr>
          <w:rFonts w:eastAsia="仿宋"/>
          <w:kern w:val="0"/>
          <w:sz w:val="32"/>
          <w:szCs w:val="32"/>
        </w:rPr>
        <w:t>本次转专业面试根据专业分成若干小组，每组专家5人，面试当天在面试专家库中随机抽取产生。专家库由相关院领导、教学委员会委员、各专业负责人、相关专业背景的专家及教师代表组成。</w:t>
      </w:r>
    </w:p>
    <w:p>
      <w:pPr>
        <w:spacing w:line="560" w:lineRule="exact"/>
        <w:ind w:firstLine="800" w:firstLineChars="250"/>
        <w:rPr>
          <w:rFonts w:eastAsia="仿宋"/>
          <w:kern w:val="0"/>
          <w:sz w:val="32"/>
          <w:szCs w:val="32"/>
        </w:rPr>
      </w:pPr>
      <w:r>
        <w:rPr>
          <w:rFonts w:hint="eastAsia" w:eastAsia="仿宋"/>
          <w:kern w:val="0"/>
          <w:sz w:val="32"/>
          <w:szCs w:val="32"/>
        </w:rPr>
        <w:t>（3）</w:t>
      </w:r>
      <w:r>
        <w:rPr>
          <w:rFonts w:eastAsia="仿宋"/>
          <w:kern w:val="0"/>
          <w:sz w:val="32"/>
          <w:szCs w:val="32"/>
        </w:rPr>
        <w:t>面试通知方式</w:t>
      </w:r>
      <w:r>
        <w:rPr>
          <w:rFonts w:hint="eastAsia" w:eastAsia="仿宋"/>
          <w:kern w:val="0"/>
          <w:sz w:val="32"/>
          <w:szCs w:val="32"/>
        </w:rPr>
        <w:t>：</w:t>
      </w:r>
    </w:p>
    <w:p>
      <w:pPr>
        <w:spacing w:line="560" w:lineRule="exact"/>
        <w:ind w:firstLine="800" w:firstLineChars="250"/>
        <w:rPr>
          <w:rFonts w:eastAsia="仿宋"/>
          <w:kern w:val="0"/>
          <w:sz w:val="32"/>
          <w:szCs w:val="32"/>
        </w:rPr>
      </w:pPr>
      <w:r>
        <w:rPr>
          <w:rFonts w:eastAsia="仿宋"/>
          <w:kern w:val="0"/>
          <w:sz w:val="32"/>
          <w:szCs w:val="32"/>
        </w:rPr>
        <w:sym w:font="Wingdings" w:char="F081"/>
      </w:r>
      <w:r>
        <w:rPr>
          <w:rFonts w:eastAsia="仿宋"/>
          <w:kern w:val="0"/>
          <w:sz w:val="32"/>
          <w:szCs w:val="32"/>
        </w:rPr>
        <w:t>转入学生的面试通知：面试</w:t>
      </w:r>
      <w:r>
        <w:rPr>
          <w:rFonts w:hint="eastAsia" w:eastAsia="仿宋"/>
          <w:kern w:val="0"/>
          <w:sz w:val="32"/>
          <w:szCs w:val="32"/>
        </w:rPr>
        <w:t>方式、</w:t>
      </w:r>
      <w:r>
        <w:rPr>
          <w:rFonts w:eastAsia="仿宋"/>
          <w:kern w:val="0"/>
          <w:sz w:val="32"/>
          <w:szCs w:val="32"/>
        </w:rPr>
        <w:t>时间</w:t>
      </w:r>
      <w:r>
        <w:rPr>
          <w:rFonts w:hint="eastAsia" w:eastAsia="仿宋"/>
          <w:kern w:val="0"/>
          <w:sz w:val="32"/>
          <w:szCs w:val="32"/>
        </w:rPr>
        <w:t>、</w:t>
      </w:r>
      <w:r>
        <w:rPr>
          <w:rFonts w:eastAsia="仿宋"/>
          <w:kern w:val="0"/>
          <w:sz w:val="32"/>
          <w:szCs w:val="32"/>
        </w:rPr>
        <w:t>地点提前三天在学院网站公布</w:t>
      </w:r>
      <w:r>
        <w:rPr>
          <w:rFonts w:hint="eastAsia" w:eastAsia="仿宋"/>
          <w:kern w:val="0"/>
          <w:sz w:val="32"/>
          <w:szCs w:val="32"/>
        </w:rPr>
        <w:t>，</w:t>
      </w:r>
      <w:r>
        <w:rPr>
          <w:rFonts w:eastAsia="仿宋"/>
          <w:kern w:val="0"/>
          <w:sz w:val="32"/>
          <w:szCs w:val="32"/>
        </w:rPr>
        <w:t>并以短信、电话的形式通知申报转入的同学。确保每位转入学生准确无误收到面试通知。不能准时参加面试，视为自动放弃。面试根据志愿填报情况分批次进行</w:t>
      </w:r>
      <w:r>
        <w:rPr>
          <w:rFonts w:hint="eastAsia" w:eastAsia="仿宋"/>
          <w:kern w:val="0"/>
          <w:sz w:val="32"/>
          <w:szCs w:val="32"/>
        </w:rPr>
        <w:t>；</w:t>
      </w:r>
    </w:p>
    <w:p>
      <w:pPr>
        <w:spacing w:line="560" w:lineRule="exact"/>
        <w:ind w:firstLine="800" w:firstLineChars="250"/>
        <w:rPr>
          <w:rFonts w:eastAsia="仿宋"/>
          <w:kern w:val="0"/>
          <w:sz w:val="32"/>
          <w:szCs w:val="32"/>
        </w:rPr>
      </w:pPr>
      <w:r>
        <w:rPr>
          <w:rFonts w:eastAsia="仿宋"/>
          <w:kern w:val="0"/>
          <w:sz w:val="32"/>
          <w:szCs w:val="32"/>
        </w:rPr>
        <w:sym w:font="Wingdings" w:char="F082"/>
      </w:r>
      <w:r>
        <w:rPr>
          <w:rFonts w:eastAsia="仿宋"/>
          <w:kern w:val="0"/>
          <w:sz w:val="32"/>
          <w:szCs w:val="32"/>
        </w:rPr>
        <w:t>面试专家的通知：教务办公室当天电话通知每位面试专家时间、地点</w:t>
      </w:r>
      <w:r>
        <w:rPr>
          <w:rFonts w:hint="eastAsia" w:eastAsia="仿宋"/>
          <w:kern w:val="0"/>
          <w:sz w:val="32"/>
          <w:szCs w:val="32"/>
        </w:rPr>
        <w:t>；</w:t>
      </w:r>
    </w:p>
    <w:p>
      <w:pPr>
        <w:spacing w:line="560" w:lineRule="exact"/>
        <w:ind w:firstLine="800" w:firstLineChars="250"/>
        <w:rPr>
          <w:rFonts w:eastAsia="仿宋"/>
          <w:kern w:val="0"/>
          <w:sz w:val="32"/>
          <w:szCs w:val="32"/>
        </w:rPr>
      </w:pPr>
      <w:r>
        <w:rPr>
          <w:rFonts w:eastAsia="仿宋"/>
          <w:kern w:val="0"/>
          <w:sz w:val="32"/>
          <w:szCs w:val="32"/>
        </w:rPr>
        <w:sym w:font="Wingdings" w:char="F083"/>
      </w:r>
      <w:r>
        <w:rPr>
          <w:rFonts w:eastAsia="仿宋"/>
          <w:kern w:val="0"/>
          <w:sz w:val="32"/>
          <w:szCs w:val="32"/>
        </w:rPr>
        <w:t>面试总分评定</w:t>
      </w:r>
      <w:r>
        <w:rPr>
          <w:rFonts w:hint="eastAsia" w:eastAsia="仿宋"/>
          <w:kern w:val="0"/>
          <w:sz w:val="32"/>
          <w:szCs w:val="32"/>
        </w:rPr>
        <w:t>：</w:t>
      </w:r>
      <w:r>
        <w:rPr>
          <w:rFonts w:eastAsia="仿宋"/>
          <w:kern w:val="0"/>
          <w:sz w:val="32"/>
          <w:szCs w:val="32"/>
        </w:rPr>
        <w:t>老师当场提问</w:t>
      </w:r>
      <w:r>
        <w:rPr>
          <w:rFonts w:hint="eastAsia" w:eastAsia="仿宋"/>
          <w:kern w:val="0"/>
          <w:sz w:val="32"/>
          <w:szCs w:val="32"/>
        </w:rPr>
        <w:t>，学生</w:t>
      </w:r>
      <w:r>
        <w:rPr>
          <w:rFonts w:eastAsia="仿宋"/>
          <w:kern w:val="0"/>
          <w:sz w:val="32"/>
          <w:szCs w:val="32"/>
        </w:rPr>
        <w:t>当场回答；面试学生按照面试号逐个进行，面试专家根据拟定评分标准按照百分制打分，得分由面试专家填入《面试考核填分表》，取专家平均分为最终面试成绩，保留小数点后两位，面试学生当场确认面试成绩并签字。</w:t>
      </w:r>
    </w:p>
    <w:p>
      <w:pPr>
        <w:spacing w:line="560" w:lineRule="exact"/>
        <w:ind w:firstLine="480" w:firstLineChars="150"/>
        <w:rPr>
          <w:rFonts w:eastAsia="仿宋"/>
          <w:kern w:val="0"/>
          <w:sz w:val="32"/>
          <w:szCs w:val="32"/>
        </w:rPr>
      </w:pPr>
      <w:r>
        <w:rPr>
          <w:rFonts w:hint="eastAsia" w:eastAsia="仿宋"/>
          <w:kern w:val="0"/>
          <w:sz w:val="32"/>
          <w:szCs w:val="32"/>
          <w:lang w:val="en-US" w:eastAsia="zh-CN"/>
        </w:rPr>
        <w:t>4</w:t>
      </w:r>
      <w:r>
        <w:rPr>
          <w:rFonts w:hint="eastAsia" w:eastAsia="仿宋"/>
          <w:kern w:val="0"/>
          <w:sz w:val="32"/>
          <w:szCs w:val="32"/>
        </w:rPr>
        <w:t>.</w:t>
      </w:r>
      <w:r>
        <w:rPr>
          <w:rFonts w:eastAsia="仿宋"/>
          <w:kern w:val="0"/>
          <w:sz w:val="32"/>
          <w:szCs w:val="32"/>
        </w:rPr>
        <w:t>录取原则</w:t>
      </w:r>
    </w:p>
    <w:p>
      <w:pPr>
        <w:spacing w:line="560" w:lineRule="exact"/>
        <w:ind w:firstLine="640" w:firstLineChars="200"/>
        <w:rPr>
          <w:rFonts w:eastAsia="仿宋"/>
          <w:kern w:val="0"/>
          <w:sz w:val="32"/>
          <w:szCs w:val="32"/>
        </w:rPr>
      </w:pPr>
      <w:r>
        <w:rPr>
          <w:rFonts w:hint="eastAsia" w:eastAsia="仿宋_GB2312"/>
          <w:sz w:val="32"/>
          <w:szCs w:val="32"/>
        </w:rPr>
        <w:t>（1）学生考核成绩按百分制记分，根据考核成绩按照转入年级从高分到低分排序录取。</w:t>
      </w:r>
    </w:p>
    <w:p>
      <w:pPr>
        <w:spacing w:line="560" w:lineRule="exact"/>
        <w:ind w:firstLine="640"/>
        <w:rPr>
          <w:rFonts w:eastAsia="仿宋"/>
          <w:kern w:val="0"/>
          <w:sz w:val="32"/>
          <w:szCs w:val="32"/>
        </w:rPr>
      </w:pPr>
      <w:r>
        <w:rPr>
          <w:rFonts w:hint="eastAsia" w:eastAsia="仿宋"/>
          <w:kern w:val="0"/>
          <w:sz w:val="32"/>
          <w:szCs w:val="32"/>
        </w:rPr>
        <w:t>（2）</w:t>
      </w:r>
      <w:r>
        <w:rPr>
          <w:rFonts w:eastAsia="仿宋"/>
          <w:kern w:val="0"/>
          <w:sz w:val="32"/>
          <w:szCs w:val="32"/>
        </w:rPr>
        <w:t>以</w:t>
      </w:r>
      <w:r>
        <w:rPr>
          <w:rFonts w:hint="eastAsia" w:eastAsia="仿宋"/>
          <w:kern w:val="0"/>
          <w:sz w:val="32"/>
          <w:szCs w:val="32"/>
        </w:rPr>
        <w:t>英语笔试50%，专业面试50%的占比计算总</w:t>
      </w:r>
      <w:r>
        <w:rPr>
          <w:rFonts w:eastAsia="仿宋"/>
          <w:kern w:val="0"/>
          <w:sz w:val="32"/>
          <w:szCs w:val="32"/>
        </w:rPr>
        <w:t>成绩，并执行以下优先原则：</w:t>
      </w:r>
    </w:p>
    <w:p>
      <w:pPr>
        <w:spacing w:line="560" w:lineRule="exact"/>
        <w:ind w:firstLine="640"/>
        <w:rPr>
          <w:rFonts w:eastAsia="仿宋"/>
          <w:kern w:val="0"/>
          <w:sz w:val="32"/>
          <w:szCs w:val="32"/>
        </w:rPr>
      </w:pPr>
      <w:r>
        <w:rPr>
          <w:rFonts w:eastAsia="仿宋"/>
          <w:kern w:val="0"/>
          <w:sz w:val="32"/>
          <w:szCs w:val="32"/>
        </w:rPr>
        <w:sym w:font="Wingdings" w:char="F081"/>
      </w:r>
      <w:r>
        <w:rPr>
          <w:rFonts w:eastAsia="仿宋"/>
          <w:kern w:val="0"/>
          <w:sz w:val="32"/>
          <w:szCs w:val="32"/>
        </w:rPr>
        <w:t>本次转专业申请第一志愿报考本专业者；</w:t>
      </w:r>
    </w:p>
    <w:p>
      <w:pPr>
        <w:spacing w:line="560" w:lineRule="exact"/>
        <w:ind w:firstLine="640"/>
        <w:rPr>
          <w:rFonts w:eastAsia="仿宋"/>
          <w:kern w:val="0"/>
          <w:sz w:val="32"/>
          <w:szCs w:val="32"/>
        </w:rPr>
      </w:pPr>
      <w:r>
        <w:rPr>
          <w:rFonts w:eastAsia="仿宋"/>
          <w:kern w:val="0"/>
          <w:sz w:val="32"/>
          <w:szCs w:val="32"/>
        </w:rPr>
        <w:sym w:font="Wingdings" w:char="F082"/>
      </w:r>
      <w:r>
        <w:rPr>
          <w:rFonts w:eastAsia="仿宋"/>
          <w:kern w:val="0"/>
          <w:sz w:val="32"/>
          <w:szCs w:val="32"/>
        </w:rPr>
        <w:t>第一志愿未录取满的情况下，依次录取第二志愿；</w:t>
      </w:r>
    </w:p>
    <w:p>
      <w:pPr>
        <w:spacing w:line="560" w:lineRule="exact"/>
        <w:rPr>
          <w:rFonts w:eastAsia="仿宋"/>
          <w:kern w:val="0"/>
          <w:sz w:val="32"/>
          <w:szCs w:val="32"/>
        </w:rPr>
      </w:pPr>
      <w:r>
        <w:rPr>
          <w:rFonts w:eastAsia="仿宋"/>
          <w:kern w:val="0"/>
          <w:sz w:val="32"/>
          <w:szCs w:val="32"/>
        </w:rPr>
        <w:t xml:space="preserve">   </w:t>
      </w:r>
      <w:r>
        <w:rPr>
          <w:rFonts w:hint="eastAsia" w:eastAsia="仿宋"/>
          <w:kern w:val="0"/>
          <w:sz w:val="32"/>
          <w:szCs w:val="32"/>
          <w:lang w:val="en-US" w:eastAsia="zh-CN"/>
        </w:rPr>
        <w:t>5</w:t>
      </w:r>
      <w:r>
        <w:rPr>
          <w:rFonts w:hint="eastAsia" w:eastAsia="仿宋"/>
          <w:kern w:val="0"/>
          <w:sz w:val="32"/>
          <w:szCs w:val="32"/>
        </w:rPr>
        <w:t>.</w:t>
      </w:r>
      <w:r>
        <w:rPr>
          <w:rFonts w:eastAsia="仿宋"/>
          <w:kern w:val="0"/>
          <w:sz w:val="32"/>
          <w:szCs w:val="32"/>
        </w:rPr>
        <w:t>其他</w:t>
      </w:r>
    </w:p>
    <w:p>
      <w:pPr>
        <w:spacing w:line="560" w:lineRule="exact"/>
        <w:ind w:firstLine="630"/>
        <w:rPr>
          <w:rFonts w:eastAsia="仿宋"/>
          <w:kern w:val="0"/>
          <w:sz w:val="32"/>
          <w:szCs w:val="32"/>
        </w:rPr>
      </w:pPr>
      <w:r>
        <w:rPr>
          <w:rFonts w:eastAsia="仿宋"/>
          <w:kern w:val="0"/>
          <w:sz w:val="32"/>
          <w:szCs w:val="32"/>
        </w:rPr>
        <w:t>本次转专业考核与录取工作，在院转专业领导小组领导下开展工作，学院党</w:t>
      </w:r>
      <w:r>
        <w:rPr>
          <w:rFonts w:hint="eastAsia" w:eastAsia="仿宋"/>
          <w:kern w:val="0"/>
          <w:sz w:val="32"/>
          <w:szCs w:val="32"/>
        </w:rPr>
        <w:t>委</w:t>
      </w:r>
      <w:r>
        <w:rPr>
          <w:rFonts w:eastAsia="仿宋"/>
          <w:kern w:val="0"/>
          <w:sz w:val="32"/>
          <w:szCs w:val="32"/>
        </w:rPr>
        <w:t>纪检委员全程参与监督，确保做到规范、公开、公平、公正。本操作流程由院转专业领导小组负责解释。</w:t>
      </w:r>
    </w:p>
    <w:p>
      <w:pPr>
        <w:spacing w:line="560" w:lineRule="exact"/>
        <w:ind w:firstLine="640" w:firstLineChars="200"/>
        <w:rPr>
          <w:rFonts w:eastAsia="仿宋_GB2312"/>
          <w:sz w:val="32"/>
          <w:szCs w:val="32"/>
        </w:rPr>
      </w:pPr>
      <w:r>
        <w:rPr>
          <w:rFonts w:hint="eastAsia" w:eastAsia="仿宋"/>
          <w:sz w:val="32"/>
          <w:szCs w:val="32"/>
        </w:rPr>
        <w:t>四、</w:t>
      </w:r>
      <w:r>
        <w:rPr>
          <w:rFonts w:hint="eastAsia" w:eastAsia="仿宋_GB2312"/>
          <w:sz w:val="32"/>
          <w:szCs w:val="32"/>
        </w:rPr>
        <w:t>2019级学生原则上随2020级学习，拟申请</w:t>
      </w:r>
      <w:r>
        <w:rPr>
          <w:rFonts w:eastAsia="仿宋_GB2312"/>
          <w:sz w:val="32"/>
          <w:szCs w:val="32"/>
        </w:rPr>
        <w:t>转入</w:t>
      </w:r>
      <w:r>
        <w:rPr>
          <w:rFonts w:hint="eastAsia" w:eastAsia="仿宋_GB2312"/>
          <w:sz w:val="32"/>
          <w:szCs w:val="32"/>
        </w:rPr>
        <w:t>2019</w:t>
      </w:r>
      <w:r>
        <w:rPr>
          <w:rFonts w:eastAsia="仿宋_GB2312"/>
          <w:sz w:val="32"/>
          <w:szCs w:val="32"/>
        </w:rPr>
        <w:t>级学习</w:t>
      </w:r>
      <w:r>
        <w:rPr>
          <w:rFonts w:hint="eastAsia" w:eastAsia="仿宋_GB2312"/>
          <w:sz w:val="32"/>
          <w:szCs w:val="32"/>
        </w:rPr>
        <w:t>者，</w:t>
      </w:r>
      <w:r>
        <w:rPr>
          <w:rFonts w:eastAsia="仿宋_GB2312"/>
          <w:sz w:val="32"/>
          <w:szCs w:val="32"/>
        </w:rPr>
        <w:t>须获得转入专业下列学科基础课程二分之一及以上学分。</w:t>
      </w:r>
    </w:p>
    <w:p>
      <w:pPr>
        <w:spacing w:line="560" w:lineRule="exact"/>
        <w:ind w:firstLine="640" w:firstLineChars="200"/>
        <w:rPr>
          <w:rFonts w:eastAsia="仿宋"/>
          <w:sz w:val="32"/>
          <w:szCs w:val="32"/>
        </w:rPr>
      </w:pPr>
      <w:r>
        <w:rPr>
          <w:rFonts w:eastAsia="仿宋"/>
          <w:sz w:val="32"/>
          <w:szCs w:val="32"/>
        </w:rPr>
        <w:t>201</w:t>
      </w:r>
      <w:r>
        <w:rPr>
          <w:rFonts w:hint="eastAsia" w:eastAsia="仿宋"/>
          <w:sz w:val="32"/>
          <w:szCs w:val="32"/>
        </w:rPr>
        <w:t>9</w:t>
      </w:r>
      <w:r>
        <w:rPr>
          <w:rFonts w:eastAsia="仿宋"/>
          <w:sz w:val="32"/>
          <w:szCs w:val="32"/>
        </w:rPr>
        <w:t>级教学培养方案学科基础课程：</w:t>
      </w:r>
      <w:bookmarkStart w:id="0" w:name="_GoBack"/>
      <w:bookmarkEnd w:id="0"/>
    </w:p>
    <w:tbl>
      <w:tblPr>
        <w:tblStyle w:val="3"/>
        <w:tblW w:w="948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1843"/>
        <w:gridCol w:w="4226"/>
        <w:gridCol w:w="631"/>
        <w:gridCol w:w="567"/>
        <w:gridCol w:w="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6" w:hRule="atLeast"/>
          <w:jc w:val="center"/>
        </w:trPr>
        <w:tc>
          <w:tcPr>
            <w:tcW w:w="1543" w:type="dxa"/>
            <w:vAlign w:val="center"/>
          </w:tcPr>
          <w:p>
            <w:pPr>
              <w:spacing w:line="560" w:lineRule="exact"/>
              <w:jc w:val="center"/>
              <w:rPr>
                <w:rFonts w:eastAsia="仿宋"/>
                <w:sz w:val="24"/>
              </w:rPr>
            </w:pPr>
            <w:r>
              <w:rPr>
                <w:rFonts w:eastAsia="仿宋"/>
                <w:sz w:val="24"/>
              </w:rPr>
              <w:t>专业</w:t>
            </w:r>
          </w:p>
        </w:tc>
        <w:tc>
          <w:tcPr>
            <w:tcW w:w="1843" w:type="dxa"/>
            <w:vAlign w:val="center"/>
          </w:tcPr>
          <w:p>
            <w:pPr>
              <w:spacing w:line="560" w:lineRule="exact"/>
              <w:jc w:val="center"/>
              <w:rPr>
                <w:rFonts w:eastAsia="仿宋"/>
                <w:sz w:val="24"/>
              </w:rPr>
            </w:pPr>
            <w:r>
              <w:rPr>
                <w:rFonts w:eastAsia="仿宋"/>
                <w:sz w:val="24"/>
              </w:rPr>
              <w:t>课程号</w:t>
            </w:r>
          </w:p>
        </w:tc>
        <w:tc>
          <w:tcPr>
            <w:tcW w:w="4226" w:type="dxa"/>
            <w:vAlign w:val="center"/>
          </w:tcPr>
          <w:p>
            <w:pPr>
              <w:spacing w:line="560" w:lineRule="exact"/>
              <w:jc w:val="center"/>
              <w:rPr>
                <w:rFonts w:eastAsia="仿宋"/>
                <w:sz w:val="24"/>
              </w:rPr>
            </w:pPr>
            <w:r>
              <w:rPr>
                <w:rFonts w:eastAsia="仿宋"/>
                <w:sz w:val="24"/>
              </w:rPr>
              <w:t>课程名称</w:t>
            </w:r>
          </w:p>
        </w:tc>
        <w:tc>
          <w:tcPr>
            <w:tcW w:w="631" w:type="dxa"/>
            <w:vAlign w:val="center"/>
          </w:tcPr>
          <w:p>
            <w:pPr>
              <w:spacing w:line="560" w:lineRule="exact"/>
              <w:jc w:val="center"/>
              <w:rPr>
                <w:rFonts w:eastAsia="仿宋"/>
                <w:sz w:val="24"/>
              </w:rPr>
            </w:pPr>
            <w:r>
              <w:rPr>
                <w:rFonts w:eastAsia="仿宋"/>
                <w:sz w:val="24"/>
              </w:rPr>
              <w:t>学时</w:t>
            </w:r>
          </w:p>
        </w:tc>
        <w:tc>
          <w:tcPr>
            <w:tcW w:w="567" w:type="dxa"/>
            <w:vAlign w:val="center"/>
          </w:tcPr>
          <w:p>
            <w:pPr>
              <w:spacing w:line="560" w:lineRule="exact"/>
              <w:jc w:val="center"/>
              <w:rPr>
                <w:rFonts w:eastAsia="仿宋"/>
                <w:sz w:val="24"/>
              </w:rPr>
            </w:pPr>
            <w:r>
              <w:rPr>
                <w:rFonts w:eastAsia="仿宋"/>
                <w:sz w:val="24"/>
              </w:rPr>
              <w:t>学分</w:t>
            </w:r>
          </w:p>
        </w:tc>
        <w:tc>
          <w:tcPr>
            <w:tcW w:w="671" w:type="dxa"/>
            <w:vAlign w:val="center"/>
          </w:tcPr>
          <w:p>
            <w:pPr>
              <w:spacing w:line="560" w:lineRule="exact"/>
              <w:jc w:val="center"/>
              <w:rPr>
                <w:rFonts w:eastAsia="仿宋"/>
                <w:sz w:val="24"/>
              </w:rPr>
            </w:pPr>
            <w:r>
              <w:rPr>
                <w:rFonts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3" w:type="dxa"/>
            <w:vMerge w:val="restart"/>
            <w:vAlign w:val="center"/>
          </w:tcPr>
          <w:p>
            <w:pPr>
              <w:spacing w:line="560" w:lineRule="exact"/>
              <w:jc w:val="center"/>
              <w:rPr>
                <w:rFonts w:eastAsia="仿宋"/>
                <w:b/>
                <w:sz w:val="24"/>
              </w:rPr>
            </w:pPr>
            <w:r>
              <w:rPr>
                <w:rFonts w:eastAsia="仿宋"/>
                <w:b/>
                <w:sz w:val="24"/>
              </w:rPr>
              <w:t>汉语言文学（师范）</w:t>
            </w:r>
          </w:p>
        </w:tc>
        <w:tc>
          <w:tcPr>
            <w:tcW w:w="1843" w:type="dxa"/>
            <w:vAlign w:val="center"/>
          </w:tcPr>
          <w:p>
            <w:pPr>
              <w:spacing w:line="560" w:lineRule="exact"/>
              <w:jc w:val="center"/>
              <w:rPr>
                <w:rFonts w:eastAsia="仿宋"/>
                <w:sz w:val="24"/>
              </w:rPr>
            </w:pPr>
            <w:r>
              <w:rPr>
                <w:rFonts w:hint="eastAsia" w:eastAsia="仿宋"/>
                <w:sz w:val="24"/>
              </w:rPr>
              <w:t>176131001</w:t>
            </w:r>
          </w:p>
        </w:tc>
        <w:tc>
          <w:tcPr>
            <w:tcW w:w="4226" w:type="dxa"/>
            <w:vAlign w:val="center"/>
          </w:tcPr>
          <w:p>
            <w:pPr>
              <w:jc w:val="center"/>
              <w:rPr>
                <w:rFonts w:eastAsia="仿宋_GB2312"/>
                <w:sz w:val="24"/>
              </w:rPr>
            </w:pPr>
            <w:r>
              <w:rPr>
                <w:rFonts w:eastAsia="仿宋_GB2312"/>
                <w:sz w:val="24"/>
              </w:rPr>
              <w:t>大学计算机信息技术</w:t>
            </w:r>
            <w:r>
              <w:rPr>
                <w:rFonts w:hint="eastAsia" w:eastAsia="仿宋_GB2312"/>
                <w:sz w:val="24"/>
              </w:rPr>
              <w:t>基础</w:t>
            </w:r>
            <w:r>
              <w:rPr>
                <w:rFonts w:eastAsia="仿宋_GB2312"/>
                <w:sz w:val="24"/>
              </w:rPr>
              <w:t>（I）</w:t>
            </w:r>
          </w:p>
        </w:tc>
        <w:tc>
          <w:tcPr>
            <w:tcW w:w="631" w:type="dxa"/>
            <w:vAlign w:val="center"/>
          </w:tcPr>
          <w:p>
            <w:pPr>
              <w:spacing w:line="560" w:lineRule="exact"/>
              <w:jc w:val="center"/>
              <w:rPr>
                <w:rFonts w:eastAsia="仿宋"/>
                <w:sz w:val="24"/>
              </w:rPr>
            </w:pPr>
            <w:r>
              <w:rPr>
                <w:rFonts w:eastAsia="仿宋"/>
                <w:sz w:val="24"/>
              </w:rPr>
              <w:t>64</w:t>
            </w:r>
          </w:p>
        </w:tc>
        <w:tc>
          <w:tcPr>
            <w:tcW w:w="567" w:type="dxa"/>
            <w:vAlign w:val="center"/>
          </w:tcPr>
          <w:p>
            <w:pPr>
              <w:spacing w:line="560" w:lineRule="exact"/>
              <w:jc w:val="center"/>
              <w:rPr>
                <w:rFonts w:eastAsia="仿宋"/>
                <w:sz w:val="24"/>
              </w:rPr>
            </w:pPr>
            <w:r>
              <w:rPr>
                <w:rFonts w:hint="eastAsia" w:eastAsia="仿宋"/>
                <w:sz w:val="24"/>
              </w:rPr>
              <w:t>3</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176011176</w:t>
            </w:r>
          </w:p>
        </w:tc>
        <w:tc>
          <w:tcPr>
            <w:tcW w:w="4226" w:type="dxa"/>
            <w:vAlign w:val="center"/>
          </w:tcPr>
          <w:p>
            <w:pPr>
              <w:jc w:val="center"/>
              <w:rPr>
                <w:rFonts w:eastAsia="仿宋_GB2312"/>
                <w:sz w:val="24"/>
              </w:rPr>
            </w:pPr>
            <w:r>
              <w:rPr>
                <w:rFonts w:eastAsia="仿宋_GB2312"/>
                <w:sz w:val="24"/>
              </w:rPr>
              <w:t>中国古代文学（一）</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176011200</w:t>
            </w:r>
          </w:p>
        </w:tc>
        <w:tc>
          <w:tcPr>
            <w:tcW w:w="4226" w:type="dxa"/>
            <w:vAlign w:val="center"/>
          </w:tcPr>
          <w:p>
            <w:pPr>
              <w:jc w:val="center"/>
              <w:rPr>
                <w:rFonts w:eastAsia="仿宋_GB2312"/>
                <w:sz w:val="24"/>
              </w:rPr>
            </w:pPr>
            <w:r>
              <w:rPr>
                <w:rFonts w:eastAsia="仿宋_GB2312"/>
                <w:sz w:val="24"/>
              </w:rPr>
              <w:t>中国现代文学（一）</w:t>
            </w:r>
          </w:p>
        </w:tc>
        <w:tc>
          <w:tcPr>
            <w:tcW w:w="631" w:type="dxa"/>
            <w:vAlign w:val="center"/>
          </w:tcPr>
          <w:p>
            <w:pPr>
              <w:spacing w:line="560" w:lineRule="exact"/>
              <w:jc w:val="center"/>
              <w:rPr>
                <w:rFonts w:eastAsia="仿宋"/>
                <w:sz w:val="24"/>
              </w:rPr>
            </w:pPr>
            <w:r>
              <w:rPr>
                <w:rFonts w:eastAsia="仿宋"/>
                <w:sz w:val="24"/>
              </w:rPr>
              <w:t>72</w:t>
            </w:r>
          </w:p>
        </w:tc>
        <w:tc>
          <w:tcPr>
            <w:tcW w:w="567" w:type="dxa"/>
            <w:vAlign w:val="center"/>
          </w:tcPr>
          <w:p>
            <w:pPr>
              <w:spacing w:line="560" w:lineRule="exact"/>
              <w:jc w:val="center"/>
              <w:rPr>
                <w:rFonts w:eastAsia="仿宋"/>
                <w:sz w:val="24"/>
              </w:rPr>
            </w:pPr>
            <w:r>
              <w:rPr>
                <w:rFonts w:eastAsia="仿宋"/>
                <w:sz w:val="24"/>
              </w:rPr>
              <w:t>4</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176011098</w:t>
            </w:r>
          </w:p>
        </w:tc>
        <w:tc>
          <w:tcPr>
            <w:tcW w:w="4226" w:type="dxa"/>
            <w:vAlign w:val="center"/>
          </w:tcPr>
          <w:p>
            <w:pPr>
              <w:jc w:val="center"/>
              <w:rPr>
                <w:rFonts w:eastAsia="仿宋_GB2312"/>
                <w:sz w:val="24"/>
              </w:rPr>
            </w:pPr>
            <w:r>
              <w:rPr>
                <w:rFonts w:eastAsia="仿宋_GB2312"/>
                <w:sz w:val="24"/>
              </w:rPr>
              <w:t>外国文学（一）</w:t>
            </w:r>
          </w:p>
        </w:tc>
        <w:tc>
          <w:tcPr>
            <w:tcW w:w="631" w:type="dxa"/>
            <w:vAlign w:val="center"/>
          </w:tcPr>
          <w:p>
            <w:pPr>
              <w:spacing w:line="560" w:lineRule="exact"/>
              <w:jc w:val="center"/>
              <w:rPr>
                <w:rFonts w:eastAsia="仿宋"/>
                <w:sz w:val="24"/>
              </w:rPr>
            </w:pPr>
            <w:r>
              <w:rPr>
                <w:rFonts w:eastAsia="仿宋"/>
                <w:sz w:val="24"/>
              </w:rPr>
              <w:t>72</w:t>
            </w:r>
          </w:p>
        </w:tc>
        <w:tc>
          <w:tcPr>
            <w:tcW w:w="567" w:type="dxa"/>
            <w:vAlign w:val="center"/>
          </w:tcPr>
          <w:p>
            <w:pPr>
              <w:spacing w:line="560" w:lineRule="exact"/>
              <w:jc w:val="center"/>
              <w:rPr>
                <w:rFonts w:eastAsia="仿宋"/>
                <w:sz w:val="24"/>
              </w:rPr>
            </w:pPr>
            <w:r>
              <w:rPr>
                <w:rFonts w:eastAsia="仿宋"/>
                <w:sz w:val="24"/>
              </w:rPr>
              <w:t>4</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176011125</w:t>
            </w:r>
          </w:p>
        </w:tc>
        <w:tc>
          <w:tcPr>
            <w:tcW w:w="4226" w:type="dxa"/>
            <w:vAlign w:val="center"/>
          </w:tcPr>
          <w:p>
            <w:pPr>
              <w:jc w:val="center"/>
              <w:rPr>
                <w:rFonts w:eastAsia="仿宋_GB2312"/>
                <w:sz w:val="24"/>
              </w:rPr>
            </w:pPr>
            <w:r>
              <w:rPr>
                <w:rFonts w:eastAsia="仿宋_GB2312"/>
                <w:sz w:val="24"/>
              </w:rPr>
              <w:t>现代汉语（一）</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176011129</w:t>
            </w:r>
          </w:p>
        </w:tc>
        <w:tc>
          <w:tcPr>
            <w:tcW w:w="4226" w:type="dxa"/>
            <w:vAlign w:val="center"/>
          </w:tcPr>
          <w:p>
            <w:pPr>
              <w:jc w:val="center"/>
              <w:rPr>
                <w:rFonts w:eastAsia="仿宋_GB2312"/>
                <w:sz w:val="24"/>
              </w:rPr>
            </w:pPr>
            <w:r>
              <w:rPr>
                <w:rFonts w:eastAsia="仿宋_GB2312"/>
                <w:sz w:val="24"/>
              </w:rPr>
              <w:t>写作</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176011170</w:t>
            </w:r>
          </w:p>
        </w:tc>
        <w:tc>
          <w:tcPr>
            <w:tcW w:w="4226" w:type="dxa"/>
            <w:vAlign w:val="center"/>
          </w:tcPr>
          <w:p>
            <w:pPr>
              <w:jc w:val="center"/>
              <w:rPr>
                <w:rFonts w:eastAsia="仿宋_GB2312"/>
                <w:sz w:val="24"/>
              </w:rPr>
            </w:pPr>
            <w:r>
              <w:rPr>
                <w:rFonts w:eastAsia="仿宋_GB2312"/>
                <w:sz w:val="24"/>
              </w:rPr>
              <w:t>中国古代文学（二）</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176011196</w:t>
            </w:r>
          </w:p>
        </w:tc>
        <w:tc>
          <w:tcPr>
            <w:tcW w:w="4226" w:type="dxa"/>
            <w:vAlign w:val="center"/>
          </w:tcPr>
          <w:p>
            <w:pPr>
              <w:jc w:val="center"/>
              <w:rPr>
                <w:rFonts w:eastAsia="仿宋_GB2312"/>
                <w:sz w:val="24"/>
              </w:rPr>
            </w:pPr>
            <w:r>
              <w:rPr>
                <w:rFonts w:eastAsia="仿宋_GB2312"/>
                <w:sz w:val="24"/>
              </w:rPr>
              <w:t>中国现代文学（二）</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176011097</w:t>
            </w:r>
          </w:p>
        </w:tc>
        <w:tc>
          <w:tcPr>
            <w:tcW w:w="4226" w:type="dxa"/>
            <w:vAlign w:val="center"/>
          </w:tcPr>
          <w:p>
            <w:pPr>
              <w:jc w:val="center"/>
              <w:rPr>
                <w:rFonts w:eastAsia="仿宋_GB2312"/>
                <w:sz w:val="24"/>
              </w:rPr>
            </w:pPr>
            <w:r>
              <w:rPr>
                <w:rFonts w:eastAsia="仿宋_GB2312"/>
                <w:sz w:val="24"/>
              </w:rPr>
              <w:t>外国文学（二）</w:t>
            </w:r>
          </w:p>
        </w:tc>
        <w:tc>
          <w:tcPr>
            <w:tcW w:w="631" w:type="dxa"/>
            <w:vAlign w:val="center"/>
          </w:tcPr>
          <w:p>
            <w:pPr>
              <w:spacing w:line="560" w:lineRule="exact"/>
              <w:jc w:val="center"/>
              <w:rPr>
                <w:rFonts w:eastAsia="仿宋"/>
                <w:sz w:val="24"/>
              </w:rPr>
            </w:pPr>
            <w:r>
              <w:rPr>
                <w:rFonts w:eastAsia="仿宋"/>
                <w:sz w:val="24"/>
              </w:rPr>
              <w:t>72</w:t>
            </w:r>
          </w:p>
        </w:tc>
        <w:tc>
          <w:tcPr>
            <w:tcW w:w="567" w:type="dxa"/>
            <w:vAlign w:val="center"/>
          </w:tcPr>
          <w:p>
            <w:pPr>
              <w:spacing w:line="560" w:lineRule="exact"/>
              <w:jc w:val="center"/>
              <w:rPr>
                <w:rFonts w:eastAsia="仿宋"/>
                <w:sz w:val="24"/>
              </w:rPr>
            </w:pPr>
            <w:r>
              <w:rPr>
                <w:rFonts w:eastAsia="仿宋"/>
                <w:sz w:val="24"/>
              </w:rPr>
              <w:t>4</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176011123</w:t>
            </w:r>
          </w:p>
        </w:tc>
        <w:tc>
          <w:tcPr>
            <w:tcW w:w="4226" w:type="dxa"/>
            <w:vAlign w:val="center"/>
          </w:tcPr>
          <w:p>
            <w:pPr>
              <w:jc w:val="center"/>
              <w:rPr>
                <w:rFonts w:eastAsia="仿宋_GB2312"/>
                <w:sz w:val="24"/>
              </w:rPr>
            </w:pPr>
            <w:r>
              <w:rPr>
                <w:rFonts w:eastAsia="仿宋_GB2312"/>
                <w:sz w:val="24"/>
              </w:rPr>
              <w:t>现代汉语（二）</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176011172</w:t>
            </w:r>
          </w:p>
        </w:tc>
        <w:tc>
          <w:tcPr>
            <w:tcW w:w="4226" w:type="dxa"/>
            <w:vAlign w:val="center"/>
          </w:tcPr>
          <w:p>
            <w:pPr>
              <w:jc w:val="center"/>
              <w:rPr>
                <w:rFonts w:eastAsia="仿宋_GB2312"/>
                <w:sz w:val="24"/>
              </w:rPr>
            </w:pPr>
            <w:r>
              <w:rPr>
                <w:rFonts w:eastAsia="仿宋_GB2312"/>
                <w:sz w:val="24"/>
              </w:rPr>
              <w:t>中国古代文学（三）</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176011198</w:t>
            </w:r>
          </w:p>
        </w:tc>
        <w:tc>
          <w:tcPr>
            <w:tcW w:w="4226" w:type="dxa"/>
            <w:vAlign w:val="center"/>
          </w:tcPr>
          <w:p>
            <w:pPr>
              <w:jc w:val="center"/>
              <w:rPr>
                <w:rFonts w:eastAsia="仿宋_GB2312"/>
                <w:sz w:val="24"/>
              </w:rPr>
            </w:pPr>
            <w:r>
              <w:rPr>
                <w:rFonts w:eastAsia="仿宋_GB2312"/>
                <w:sz w:val="24"/>
              </w:rPr>
              <w:t>中国现代文学（三）</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176011174</w:t>
            </w:r>
          </w:p>
        </w:tc>
        <w:tc>
          <w:tcPr>
            <w:tcW w:w="4226" w:type="dxa"/>
            <w:vAlign w:val="center"/>
          </w:tcPr>
          <w:p>
            <w:pPr>
              <w:jc w:val="center"/>
              <w:rPr>
                <w:rFonts w:eastAsia="仿宋_GB2312"/>
                <w:sz w:val="24"/>
              </w:rPr>
            </w:pPr>
            <w:r>
              <w:rPr>
                <w:rFonts w:eastAsia="仿宋_GB2312"/>
                <w:sz w:val="24"/>
              </w:rPr>
              <w:t>中国古代文学（四）</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restart"/>
            <w:vAlign w:val="center"/>
          </w:tcPr>
          <w:p>
            <w:pPr>
              <w:spacing w:line="560" w:lineRule="exact"/>
              <w:jc w:val="center"/>
              <w:rPr>
                <w:rFonts w:eastAsia="仿宋"/>
                <w:b/>
                <w:sz w:val="24"/>
              </w:rPr>
            </w:pPr>
          </w:p>
          <w:p>
            <w:pPr>
              <w:spacing w:line="560" w:lineRule="exact"/>
              <w:jc w:val="center"/>
              <w:rPr>
                <w:rFonts w:eastAsia="仿宋"/>
                <w:b/>
                <w:sz w:val="24"/>
              </w:rPr>
            </w:pPr>
            <w:r>
              <w:rPr>
                <w:rFonts w:eastAsia="仿宋"/>
                <w:b/>
                <w:sz w:val="24"/>
              </w:rPr>
              <w:t>秘书学</w:t>
            </w:r>
          </w:p>
        </w:tc>
        <w:tc>
          <w:tcPr>
            <w:tcW w:w="1843" w:type="dxa"/>
            <w:vAlign w:val="center"/>
          </w:tcPr>
          <w:p>
            <w:pPr>
              <w:spacing w:line="560" w:lineRule="exact"/>
              <w:jc w:val="center"/>
              <w:rPr>
                <w:rFonts w:eastAsia="仿宋"/>
                <w:sz w:val="24"/>
              </w:rPr>
            </w:pPr>
            <w:r>
              <w:rPr>
                <w:rFonts w:hint="eastAsia" w:eastAsia="仿宋"/>
                <w:sz w:val="24"/>
              </w:rPr>
              <w:t>176131001</w:t>
            </w:r>
          </w:p>
        </w:tc>
        <w:tc>
          <w:tcPr>
            <w:tcW w:w="4226" w:type="dxa"/>
            <w:vAlign w:val="center"/>
          </w:tcPr>
          <w:p>
            <w:pPr>
              <w:jc w:val="center"/>
              <w:rPr>
                <w:rFonts w:eastAsia="仿宋_GB2312"/>
                <w:sz w:val="24"/>
              </w:rPr>
            </w:pPr>
            <w:r>
              <w:rPr>
                <w:rFonts w:eastAsia="仿宋_GB2312"/>
                <w:sz w:val="24"/>
              </w:rPr>
              <w:t>大学计算机信息技术基础（I）</w:t>
            </w:r>
          </w:p>
        </w:tc>
        <w:tc>
          <w:tcPr>
            <w:tcW w:w="631" w:type="dxa"/>
            <w:vAlign w:val="center"/>
          </w:tcPr>
          <w:p>
            <w:pPr>
              <w:spacing w:line="560" w:lineRule="exact"/>
              <w:jc w:val="center"/>
              <w:rPr>
                <w:rFonts w:eastAsia="仿宋"/>
                <w:sz w:val="24"/>
              </w:rPr>
            </w:pPr>
            <w:r>
              <w:rPr>
                <w:rFonts w:eastAsia="仿宋"/>
                <w:sz w:val="24"/>
              </w:rPr>
              <w:t>64</w:t>
            </w:r>
          </w:p>
        </w:tc>
        <w:tc>
          <w:tcPr>
            <w:tcW w:w="567" w:type="dxa"/>
            <w:vAlign w:val="center"/>
          </w:tcPr>
          <w:p>
            <w:pPr>
              <w:spacing w:line="560" w:lineRule="exact"/>
              <w:jc w:val="center"/>
              <w:rPr>
                <w:rFonts w:eastAsia="仿宋"/>
                <w:sz w:val="24"/>
              </w:rPr>
            </w:pPr>
            <w:r>
              <w:rPr>
                <w:rFonts w:hint="eastAsia"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176011176</w:t>
            </w:r>
          </w:p>
        </w:tc>
        <w:tc>
          <w:tcPr>
            <w:tcW w:w="4226" w:type="dxa"/>
            <w:vAlign w:val="center"/>
          </w:tcPr>
          <w:p>
            <w:pPr>
              <w:jc w:val="center"/>
              <w:rPr>
                <w:rFonts w:eastAsia="仿宋_GB2312"/>
                <w:sz w:val="24"/>
              </w:rPr>
            </w:pPr>
            <w:r>
              <w:rPr>
                <w:rFonts w:eastAsia="仿宋_GB2312"/>
                <w:sz w:val="24"/>
              </w:rPr>
              <w:t>中国古代文学（一）</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176011199</w:t>
            </w:r>
          </w:p>
        </w:tc>
        <w:tc>
          <w:tcPr>
            <w:tcW w:w="4226" w:type="dxa"/>
            <w:vAlign w:val="center"/>
          </w:tcPr>
          <w:p>
            <w:pPr>
              <w:jc w:val="center"/>
              <w:rPr>
                <w:rFonts w:eastAsia="仿宋_GB2312"/>
                <w:sz w:val="24"/>
              </w:rPr>
            </w:pPr>
            <w:r>
              <w:rPr>
                <w:rFonts w:eastAsia="仿宋_GB2312"/>
                <w:sz w:val="24"/>
              </w:rPr>
              <w:t>中国现代文学（一）</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176011126</w:t>
            </w:r>
          </w:p>
        </w:tc>
        <w:tc>
          <w:tcPr>
            <w:tcW w:w="4226" w:type="dxa"/>
            <w:vAlign w:val="center"/>
          </w:tcPr>
          <w:p>
            <w:pPr>
              <w:jc w:val="center"/>
              <w:rPr>
                <w:rFonts w:eastAsia="仿宋_GB2312"/>
                <w:sz w:val="24"/>
              </w:rPr>
            </w:pPr>
            <w:r>
              <w:rPr>
                <w:rFonts w:eastAsia="仿宋_GB2312"/>
                <w:sz w:val="24"/>
              </w:rPr>
              <w:t>现代汉语（一）</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176011111</w:t>
            </w:r>
          </w:p>
        </w:tc>
        <w:tc>
          <w:tcPr>
            <w:tcW w:w="4226" w:type="dxa"/>
            <w:vAlign w:val="center"/>
          </w:tcPr>
          <w:p>
            <w:pPr>
              <w:jc w:val="center"/>
              <w:rPr>
                <w:rFonts w:eastAsia="仿宋_GB2312"/>
                <w:sz w:val="24"/>
              </w:rPr>
            </w:pPr>
            <w:r>
              <w:rPr>
                <w:rFonts w:eastAsia="仿宋_GB2312"/>
                <w:sz w:val="24"/>
              </w:rPr>
              <w:t>文学概论（一）</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176011129</w:t>
            </w:r>
          </w:p>
        </w:tc>
        <w:tc>
          <w:tcPr>
            <w:tcW w:w="4226" w:type="dxa"/>
            <w:vAlign w:val="center"/>
          </w:tcPr>
          <w:p>
            <w:pPr>
              <w:jc w:val="center"/>
              <w:rPr>
                <w:rFonts w:eastAsia="仿宋_GB2312"/>
                <w:sz w:val="24"/>
              </w:rPr>
            </w:pPr>
            <w:r>
              <w:rPr>
                <w:rFonts w:eastAsia="仿宋_GB2312"/>
                <w:sz w:val="24"/>
              </w:rPr>
              <w:t>写作</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176011170</w:t>
            </w:r>
          </w:p>
        </w:tc>
        <w:tc>
          <w:tcPr>
            <w:tcW w:w="4226" w:type="dxa"/>
            <w:vAlign w:val="center"/>
          </w:tcPr>
          <w:p>
            <w:pPr>
              <w:jc w:val="center"/>
              <w:rPr>
                <w:rFonts w:eastAsia="仿宋_GB2312"/>
                <w:sz w:val="24"/>
              </w:rPr>
            </w:pPr>
            <w:r>
              <w:rPr>
                <w:rFonts w:eastAsia="仿宋_GB2312"/>
                <w:sz w:val="24"/>
              </w:rPr>
              <w:t>中国古代文学（二）</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176011196</w:t>
            </w:r>
          </w:p>
        </w:tc>
        <w:tc>
          <w:tcPr>
            <w:tcW w:w="4226" w:type="dxa"/>
            <w:vAlign w:val="center"/>
          </w:tcPr>
          <w:p>
            <w:pPr>
              <w:jc w:val="center"/>
              <w:rPr>
                <w:rFonts w:eastAsia="仿宋_GB2312"/>
                <w:sz w:val="24"/>
              </w:rPr>
            </w:pPr>
            <w:r>
              <w:rPr>
                <w:rFonts w:eastAsia="仿宋_GB2312"/>
                <w:sz w:val="24"/>
              </w:rPr>
              <w:t>中国现代文学（二）</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176011123</w:t>
            </w:r>
          </w:p>
        </w:tc>
        <w:tc>
          <w:tcPr>
            <w:tcW w:w="4226" w:type="dxa"/>
            <w:vAlign w:val="center"/>
          </w:tcPr>
          <w:p>
            <w:pPr>
              <w:jc w:val="center"/>
              <w:rPr>
                <w:rFonts w:eastAsia="仿宋_GB2312"/>
                <w:sz w:val="24"/>
              </w:rPr>
            </w:pPr>
            <w:r>
              <w:rPr>
                <w:rFonts w:eastAsia="仿宋_GB2312"/>
                <w:sz w:val="24"/>
              </w:rPr>
              <w:t>现代汉语（二）</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176011110</w:t>
            </w:r>
          </w:p>
        </w:tc>
        <w:tc>
          <w:tcPr>
            <w:tcW w:w="4226" w:type="dxa"/>
            <w:vAlign w:val="center"/>
          </w:tcPr>
          <w:p>
            <w:pPr>
              <w:jc w:val="center"/>
              <w:rPr>
                <w:rFonts w:eastAsia="仿宋_GB2312"/>
                <w:sz w:val="24"/>
              </w:rPr>
            </w:pPr>
            <w:r>
              <w:rPr>
                <w:rFonts w:eastAsia="仿宋_GB2312"/>
                <w:sz w:val="24"/>
              </w:rPr>
              <w:t>文学概论（二）</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176011172</w:t>
            </w:r>
          </w:p>
        </w:tc>
        <w:tc>
          <w:tcPr>
            <w:tcW w:w="4226" w:type="dxa"/>
            <w:vAlign w:val="center"/>
          </w:tcPr>
          <w:p>
            <w:pPr>
              <w:jc w:val="center"/>
              <w:rPr>
                <w:rFonts w:eastAsia="仿宋_GB2312"/>
                <w:sz w:val="24"/>
              </w:rPr>
            </w:pPr>
            <w:r>
              <w:rPr>
                <w:rFonts w:eastAsia="仿宋_GB2312"/>
                <w:sz w:val="24"/>
              </w:rPr>
              <w:t>中国古代文学（三）</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176011174</w:t>
            </w:r>
          </w:p>
        </w:tc>
        <w:tc>
          <w:tcPr>
            <w:tcW w:w="4226" w:type="dxa"/>
            <w:vAlign w:val="center"/>
          </w:tcPr>
          <w:p>
            <w:pPr>
              <w:jc w:val="center"/>
              <w:rPr>
                <w:rFonts w:eastAsia="仿宋_GB2312"/>
                <w:sz w:val="24"/>
              </w:rPr>
            </w:pPr>
            <w:r>
              <w:rPr>
                <w:rFonts w:eastAsia="仿宋_GB2312"/>
                <w:sz w:val="24"/>
              </w:rPr>
              <w:t>中国古代文学（四）</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restart"/>
            <w:vAlign w:val="center"/>
          </w:tcPr>
          <w:p>
            <w:pPr>
              <w:spacing w:line="560" w:lineRule="exact"/>
              <w:jc w:val="center"/>
              <w:rPr>
                <w:rFonts w:eastAsia="仿宋"/>
                <w:b/>
                <w:sz w:val="24"/>
              </w:rPr>
            </w:pPr>
          </w:p>
          <w:p>
            <w:pPr>
              <w:spacing w:line="560" w:lineRule="exact"/>
              <w:jc w:val="center"/>
              <w:rPr>
                <w:rFonts w:eastAsia="仿宋"/>
                <w:b/>
                <w:sz w:val="24"/>
              </w:rPr>
            </w:pPr>
          </w:p>
          <w:p>
            <w:pPr>
              <w:spacing w:line="560" w:lineRule="exact"/>
              <w:jc w:val="center"/>
              <w:rPr>
                <w:rFonts w:eastAsia="仿宋"/>
                <w:b/>
                <w:sz w:val="24"/>
              </w:rPr>
            </w:pPr>
          </w:p>
          <w:p>
            <w:pPr>
              <w:spacing w:line="560" w:lineRule="exact"/>
              <w:jc w:val="center"/>
              <w:rPr>
                <w:rFonts w:eastAsia="仿宋"/>
                <w:b/>
                <w:sz w:val="24"/>
              </w:rPr>
            </w:pPr>
          </w:p>
          <w:p>
            <w:pPr>
              <w:spacing w:line="560" w:lineRule="exact"/>
              <w:jc w:val="center"/>
              <w:rPr>
                <w:rFonts w:eastAsia="仿宋"/>
                <w:b/>
                <w:sz w:val="24"/>
              </w:rPr>
            </w:pPr>
          </w:p>
          <w:p>
            <w:pPr>
              <w:spacing w:line="560" w:lineRule="exact"/>
              <w:jc w:val="center"/>
              <w:rPr>
                <w:rFonts w:eastAsia="仿宋"/>
                <w:b/>
                <w:sz w:val="24"/>
              </w:rPr>
            </w:pPr>
          </w:p>
          <w:p>
            <w:pPr>
              <w:spacing w:line="560" w:lineRule="exact"/>
              <w:jc w:val="center"/>
              <w:rPr>
                <w:rFonts w:eastAsia="仿宋"/>
                <w:b/>
                <w:sz w:val="24"/>
              </w:rPr>
            </w:pPr>
            <w:r>
              <w:rPr>
                <w:rFonts w:eastAsia="仿宋"/>
                <w:b/>
                <w:sz w:val="24"/>
              </w:rPr>
              <w:t>新闻学</w:t>
            </w:r>
          </w:p>
        </w:tc>
        <w:tc>
          <w:tcPr>
            <w:tcW w:w="1843" w:type="dxa"/>
            <w:vAlign w:val="center"/>
          </w:tcPr>
          <w:p>
            <w:pPr>
              <w:spacing w:line="560" w:lineRule="exact"/>
              <w:jc w:val="center"/>
              <w:rPr>
                <w:rFonts w:eastAsia="仿宋"/>
                <w:sz w:val="24"/>
              </w:rPr>
            </w:pPr>
            <w:r>
              <w:rPr>
                <w:rFonts w:hint="eastAsia" w:eastAsia="仿宋"/>
                <w:sz w:val="24"/>
              </w:rPr>
              <w:t>176131001</w:t>
            </w:r>
          </w:p>
        </w:tc>
        <w:tc>
          <w:tcPr>
            <w:tcW w:w="4226" w:type="dxa"/>
            <w:vAlign w:val="center"/>
          </w:tcPr>
          <w:p>
            <w:pPr>
              <w:jc w:val="center"/>
              <w:rPr>
                <w:rFonts w:eastAsia="仿宋"/>
                <w:sz w:val="24"/>
              </w:rPr>
            </w:pPr>
            <w:r>
              <w:rPr>
                <w:rFonts w:eastAsia="仿宋_GB2312"/>
                <w:sz w:val="24"/>
              </w:rPr>
              <w:t>大学计算机信息技术基础（I）</w:t>
            </w:r>
          </w:p>
        </w:tc>
        <w:tc>
          <w:tcPr>
            <w:tcW w:w="631" w:type="dxa"/>
            <w:vAlign w:val="center"/>
          </w:tcPr>
          <w:p>
            <w:pPr>
              <w:spacing w:line="560" w:lineRule="exact"/>
              <w:jc w:val="center"/>
              <w:rPr>
                <w:rFonts w:eastAsia="仿宋"/>
                <w:sz w:val="24"/>
              </w:rPr>
            </w:pPr>
            <w:r>
              <w:rPr>
                <w:rFonts w:eastAsia="仿宋"/>
                <w:sz w:val="24"/>
              </w:rPr>
              <w:t>64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176011140</w:t>
            </w:r>
          </w:p>
        </w:tc>
        <w:tc>
          <w:tcPr>
            <w:tcW w:w="4226" w:type="dxa"/>
            <w:vAlign w:val="center"/>
          </w:tcPr>
          <w:p>
            <w:pPr>
              <w:jc w:val="center"/>
              <w:rPr>
                <w:rFonts w:eastAsia="仿宋_GB2312"/>
                <w:sz w:val="24"/>
              </w:rPr>
            </w:pPr>
            <w:r>
              <w:rPr>
                <w:rFonts w:eastAsia="仿宋_GB2312"/>
                <w:sz w:val="24"/>
              </w:rPr>
              <w:t>新闻学概论</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176011177</w:t>
            </w:r>
          </w:p>
        </w:tc>
        <w:tc>
          <w:tcPr>
            <w:tcW w:w="4226" w:type="dxa"/>
            <w:vAlign w:val="center"/>
          </w:tcPr>
          <w:p>
            <w:pPr>
              <w:jc w:val="center"/>
              <w:rPr>
                <w:rFonts w:eastAsia="仿宋_GB2312"/>
                <w:sz w:val="24"/>
              </w:rPr>
            </w:pPr>
            <w:r>
              <w:rPr>
                <w:rFonts w:eastAsia="仿宋_GB2312"/>
                <w:sz w:val="24"/>
              </w:rPr>
              <w:t>中国古代文学(一）</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176011009</w:t>
            </w:r>
          </w:p>
        </w:tc>
        <w:tc>
          <w:tcPr>
            <w:tcW w:w="4226" w:type="dxa"/>
            <w:vAlign w:val="center"/>
          </w:tcPr>
          <w:p>
            <w:pPr>
              <w:jc w:val="center"/>
              <w:rPr>
                <w:rFonts w:eastAsia="仿宋_GB2312"/>
                <w:sz w:val="24"/>
              </w:rPr>
            </w:pPr>
            <w:r>
              <w:rPr>
                <w:rFonts w:eastAsia="仿宋_GB2312"/>
                <w:sz w:val="24"/>
              </w:rPr>
              <w:t>大众传播学</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176011204</w:t>
            </w:r>
          </w:p>
        </w:tc>
        <w:tc>
          <w:tcPr>
            <w:tcW w:w="4226" w:type="dxa"/>
            <w:vAlign w:val="center"/>
          </w:tcPr>
          <w:p>
            <w:pPr>
              <w:jc w:val="center"/>
              <w:rPr>
                <w:rFonts w:eastAsia="仿宋_GB2312"/>
                <w:sz w:val="24"/>
              </w:rPr>
            </w:pPr>
            <w:r>
              <w:rPr>
                <w:rFonts w:eastAsia="仿宋_GB2312"/>
                <w:sz w:val="24"/>
              </w:rPr>
              <w:t>中国现</w:t>
            </w:r>
            <w:r>
              <w:rPr>
                <w:rFonts w:hint="eastAsia" w:eastAsia="仿宋_GB2312"/>
                <w:sz w:val="24"/>
              </w:rPr>
              <w:t>当</w:t>
            </w:r>
            <w:r>
              <w:rPr>
                <w:rFonts w:eastAsia="仿宋_GB2312"/>
                <w:sz w:val="24"/>
              </w:rPr>
              <w:t>代文学</w:t>
            </w:r>
            <w:r>
              <w:rPr>
                <w:rFonts w:hint="eastAsia" w:eastAsia="仿宋_GB2312"/>
                <w:sz w:val="24"/>
              </w:rPr>
              <w:t>作品选</w:t>
            </w:r>
            <w:r>
              <w:rPr>
                <w:rFonts w:eastAsia="仿宋_GB2312"/>
                <w:sz w:val="24"/>
              </w:rPr>
              <w:t>（一）</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176011126</w:t>
            </w:r>
          </w:p>
        </w:tc>
        <w:tc>
          <w:tcPr>
            <w:tcW w:w="4226" w:type="dxa"/>
            <w:vAlign w:val="center"/>
          </w:tcPr>
          <w:p>
            <w:pPr>
              <w:jc w:val="center"/>
              <w:rPr>
                <w:rFonts w:eastAsia="仿宋_GB2312"/>
                <w:sz w:val="24"/>
              </w:rPr>
            </w:pPr>
            <w:r>
              <w:rPr>
                <w:rFonts w:eastAsia="仿宋_GB2312"/>
                <w:sz w:val="24"/>
              </w:rPr>
              <w:t>现代汉语（一）</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176011171</w:t>
            </w:r>
          </w:p>
        </w:tc>
        <w:tc>
          <w:tcPr>
            <w:tcW w:w="4226" w:type="dxa"/>
            <w:vAlign w:val="center"/>
          </w:tcPr>
          <w:p>
            <w:pPr>
              <w:jc w:val="center"/>
              <w:rPr>
                <w:rFonts w:eastAsia="仿宋_GB2312"/>
                <w:sz w:val="24"/>
              </w:rPr>
            </w:pPr>
            <w:r>
              <w:rPr>
                <w:rFonts w:eastAsia="仿宋_GB2312"/>
                <w:sz w:val="24"/>
              </w:rPr>
              <w:t>中国古代文学（二）</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176011123</w:t>
            </w:r>
          </w:p>
        </w:tc>
        <w:tc>
          <w:tcPr>
            <w:tcW w:w="4226" w:type="dxa"/>
            <w:vAlign w:val="center"/>
          </w:tcPr>
          <w:p>
            <w:pPr>
              <w:jc w:val="center"/>
              <w:rPr>
                <w:rFonts w:eastAsia="仿宋_GB2312"/>
                <w:sz w:val="24"/>
              </w:rPr>
            </w:pPr>
            <w:r>
              <w:rPr>
                <w:rFonts w:eastAsia="仿宋_GB2312"/>
                <w:sz w:val="24"/>
              </w:rPr>
              <w:t>现代汉语（二）</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176011203</w:t>
            </w:r>
          </w:p>
        </w:tc>
        <w:tc>
          <w:tcPr>
            <w:tcW w:w="4226" w:type="dxa"/>
            <w:vAlign w:val="center"/>
          </w:tcPr>
          <w:p>
            <w:pPr>
              <w:jc w:val="center"/>
              <w:rPr>
                <w:rFonts w:eastAsia="仿宋_GB2312"/>
                <w:sz w:val="24"/>
              </w:rPr>
            </w:pPr>
            <w:r>
              <w:rPr>
                <w:rFonts w:eastAsia="仿宋_GB2312"/>
                <w:sz w:val="24"/>
              </w:rPr>
              <w:t>中国现</w:t>
            </w:r>
            <w:r>
              <w:rPr>
                <w:rFonts w:hint="eastAsia" w:eastAsia="仿宋_GB2312"/>
                <w:sz w:val="24"/>
              </w:rPr>
              <w:t>当</w:t>
            </w:r>
            <w:r>
              <w:rPr>
                <w:rFonts w:eastAsia="仿宋_GB2312"/>
                <w:sz w:val="24"/>
              </w:rPr>
              <w:t>代文学</w:t>
            </w:r>
            <w:r>
              <w:rPr>
                <w:rFonts w:hint="eastAsia" w:eastAsia="仿宋_GB2312"/>
                <w:sz w:val="24"/>
              </w:rPr>
              <w:t>作品选</w:t>
            </w:r>
            <w:r>
              <w:rPr>
                <w:rFonts w:eastAsia="仿宋_GB2312"/>
                <w:sz w:val="24"/>
              </w:rPr>
              <w:t>（二）</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176011173</w:t>
            </w:r>
          </w:p>
        </w:tc>
        <w:tc>
          <w:tcPr>
            <w:tcW w:w="4226" w:type="dxa"/>
            <w:vAlign w:val="center"/>
          </w:tcPr>
          <w:p>
            <w:pPr>
              <w:jc w:val="center"/>
              <w:rPr>
                <w:rFonts w:eastAsia="仿宋_GB2312"/>
                <w:sz w:val="24"/>
              </w:rPr>
            </w:pPr>
            <w:r>
              <w:rPr>
                <w:rFonts w:eastAsia="仿宋_GB2312"/>
                <w:sz w:val="24"/>
              </w:rPr>
              <w:t>中国古代文学（三）</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176011175</w:t>
            </w:r>
          </w:p>
        </w:tc>
        <w:tc>
          <w:tcPr>
            <w:tcW w:w="4226" w:type="dxa"/>
            <w:vAlign w:val="center"/>
          </w:tcPr>
          <w:p>
            <w:pPr>
              <w:jc w:val="center"/>
              <w:rPr>
                <w:rFonts w:eastAsia="仿宋_GB2312"/>
                <w:sz w:val="24"/>
              </w:rPr>
            </w:pPr>
            <w:r>
              <w:rPr>
                <w:rFonts w:eastAsia="仿宋_GB2312"/>
                <w:sz w:val="24"/>
              </w:rPr>
              <w:t>中国古代文学（四）</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176061173</w:t>
            </w:r>
          </w:p>
        </w:tc>
        <w:tc>
          <w:tcPr>
            <w:tcW w:w="4226" w:type="dxa"/>
            <w:vAlign w:val="center"/>
          </w:tcPr>
          <w:p>
            <w:pPr>
              <w:jc w:val="center"/>
              <w:rPr>
                <w:rFonts w:eastAsia="仿宋_GB2312"/>
                <w:sz w:val="24"/>
              </w:rPr>
            </w:pPr>
            <w:r>
              <w:rPr>
                <w:rFonts w:eastAsia="仿宋_GB2312"/>
                <w:sz w:val="24"/>
              </w:rPr>
              <w:t>广播电视技术基础</w:t>
            </w:r>
          </w:p>
        </w:tc>
        <w:tc>
          <w:tcPr>
            <w:tcW w:w="631" w:type="dxa"/>
            <w:vAlign w:val="center"/>
          </w:tcPr>
          <w:p>
            <w:pPr>
              <w:spacing w:line="560" w:lineRule="exact"/>
              <w:jc w:val="center"/>
              <w:rPr>
                <w:rFonts w:eastAsia="仿宋"/>
                <w:sz w:val="24"/>
              </w:rPr>
            </w:pPr>
            <w:r>
              <w:rPr>
                <w:rFonts w:eastAsia="仿宋"/>
                <w:sz w:val="24"/>
              </w:rPr>
              <w:t>72</w:t>
            </w:r>
          </w:p>
        </w:tc>
        <w:tc>
          <w:tcPr>
            <w:tcW w:w="567" w:type="dxa"/>
            <w:vAlign w:val="center"/>
          </w:tcPr>
          <w:p>
            <w:pPr>
              <w:spacing w:line="560" w:lineRule="exact"/>
              <w:jc w:val="center"/>
              <w:rPr>
                <w:rFonts w:eastAsia="仿宋"/>
                <w:sz w:val="24"/>
              </w:rPr>
            </w:pPr>
            <w:r>
              <w:rPr>
                <w:rFonts w:eastAsia="仿宋"/>
                <w:sz w:val="24"/>
              </w:rPr>
              <w:t>4</w:t>
            </w:r>
          </w:p>
        </w:tc>
        <w:tc>
          <w:tcPr>
            <w:tcW w:w="671" w:type="dxa"/>
            <w:vAlign w:val="center"/>
          </w:tcPr>
          <w:p>
            <w:pPr>
              <w:spacing w:line="560" w:lineRule="exact"/>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restart"/>
            <w:vAlign w:val="center"/>
          </w:tcPr>
          <w:p>
            <w:pPr>
              <w:spacing w:line="560" w:lineRule="exact"/>
              <w:jc w:val="center"/>
              <w:rPr>
                <w:rFonts w:eastAsia="仿宋"/>
                <w:b/>
                <w:sz w:val="24"/>
              </w:rPr>
            </w:pPr>
            <w:r>
              <w:rPr>
                <w:rFonts w:hint="eastAsia" w:eastAsia="仿宋"/>
                <w:b/>
                <w:sz w:val="24"/>
              </w:rPr>
              <w:t>历史学（师范）</w:t>
            </w:r>
          </w:p>
        </w:tc>
        <w:tc>
          <w:tcPr>
            <w:tcW w:w="1843" w:type="dxa"/>
            <w:vAlign w:val="center"/>
          </w:tcPr>
          <w:p>
            <w:pPr>
              <w:spacing w:line="560" w:lineRule="exact"/>
              <w:jc w:val="center"/>
              <w:rPr>
                <w:rFonts w:eastAsia="仿宋"/>
                <w:sz w:val="24"/>
              </w:rPr>
            </w:pPr>
            <w:r>
              <w:rPr>
                <w:rFonts w:hint="eastAsia" w:eastAsia="仿宋"/>
                <w:sz w:val="24"/>
              </w:rPr>
              <w:t>176131001</w:t>
            </w:r>
          </w:p>
        </w:tc>
        <w:tc>
          <w:tcPr>
            <w:tcW w:w="4226" w:type="dxa"/>
            <w:vAlign w:val="center"/>
          </w:tcPr>
          <w:p>
            <w:pPr>
              <w:jc w:val="center"/>
              <w:rPr>
                <w:rFonts w:eastAsia="仿宋_GB2312"/>
                <w:sz w:val="24"/>
              </w:rPr>
            </w:pPr>
            <w:r>
              <w:rPr>
                <w:rFonts w:eastAsia="仿宋_GB2312"/>
                <w:sz w:val="24"/>
              </w:rPr>
              <w:t>大学计算机信息技术基础（I）</w:t>
            </w:r>
          </w:p>
        </w:tc>
        <w:tc>
          <w:tcPr>
            <w:tcW w:w="631" w:type="dxa"/>
            <w:vAlign w:val="center"/>
          </w:tcPr>
          <w:p>
            <w:pPr>
              <w:spacing w:line="560" w:lineRule="exact"/>
              <w:jc w:val="center"/>
              <w:rPr>
                <w:rFonts w:eastAsia="仿宋"/>
                <w:sz w:val="24"/>
              </w:rPr>
            </w:pPr>
            <w:r>
              <w:rPr>
                <w:rFonts w:eastAsia="仿宋"/>
                <w:sz w:val="24"/>
              </w:rPr>
              <w:t>64</w:t>
            </w:r>
          </w:p>
        </w:tc>
        <w:tc>
          <w:tcPr>
            <w:tcW w:w="567" w:type="dxa"/>
            <w:vAlign w:val="center"/>
          </w:tcPr>
          <w:p>
            <w:pPr>
              <w:spacing w:line="560" w:lineRule="exact"/>
              <w:jc w:val="center"/>
              <w:rPr>
                <w:rFonts w:eastAsia="仿宋"/>
                <w:sz w:val="24"/>
              </w:rPr>
            </w:pPr>
            <w:r>
              <w:rPr>
                <w:rFonts w:hint="eastAsia" w:eastAsia="仿宋"/>
                <w:sz w:val="24"/>
              </w:rPr>
              <w:t>3</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176011168</w:t>
            </w:r>
          </w:p>
        </w:tc>
        <w:tc>
          <w:tcPr>
            <w:tcW w:w="4226" w:type="dxa"/>
            <w:vAlign w:val="center"/>
          </w:tcPr>
          <w:p>
            <w:pPr>
              <w:jc w:val="center"/>
              <w:rPr>
                <w:rFonts w:eastAsia="仿宋_GB2312"/>
                <w:sz w:val="24"/>
              </w:rPr>
            </w:pPr>
            <w:r>
              <w:rPr>
                <w:rFonts w:eastAsia="仿宋_GB2312"/>
                <w:sz w:val="24"/>
              </w:rPr>
              <w:t>中国古代史（一）</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176011183</w:t>
            </w:r>
          </w:p>
        </w:tc>
        <w:tc>
          <w:tcPr>
            <w:tcW w:w="4226" w:type="dxa"/>
            <w:vAlign w:val="center"/>
          </w:tcPr>
          <w:p>
            <w:pPr>
              <w:jc w:val="center"/>
              <w:rPr>
                <w:rFonts w:eastAsia="仿宋_GB2312"/>
                <w:sz w:val="24"/>
              </w:rPr>
            </w:pPr>
            <w:r>
              <w:rPr>
                <w:rFonts w:eastAsia="仿宋_GB2312"/>
                <w:sz w:val="24"/>
              </w:rPr>
              <w:t>中国近代史（一）</w:t>
            </w:r>
          </w:p>
        </w:tc>
        <w:tc>
          <w:tcPr>
            <w:tcW w:w="631" w:type="dxa"/>
            <w:vAlign w:val="center"/>
          </w:tcPr>
          <w:p>
            <w:pPr>
              <w:spacing w:line="560" w:lineRule="exact"/>
              <w:jc w:val="center"/>
              <w:rPr>
                <w:rFonts w:eastAsia="仿宋"/>
                <w:sz w:val="24"/>
              </w:rPr>
            </w:pPr>
            <w:r>
              <w:rPr>
                <w:rFonts w:eastAsia="仿宋"/>
                <w:sz w:val="24"/>
              </w:rPr>
              <w:t>72</w:t>
            </w:r>
          </w:p>
        </w:tc>
        <w:tc>
          <w:tcPr>
            <w:tcW w:w="567" w:type="dxa"/>
            <w:vAlign w:val="center"/>
          </w:tcPr>
          <w:p>
            <w:pPr>
              <w:spacing w:line="560" w:lineRule="exact"/>
              <w:jc w:val="center"/>
              <w:rPr>
                <w:rFonts w:eastAsia="仿宋"/>
                <w:sz w:val="24"/>
              </w:rPr>
            </w:pPr>
            <w:r>
              <w:rPr>
                <w:rFonts w:eastAsia="仿宋"/>
                <w:sz w:val="24"/>
              </w:rPr>
              <w:t>4</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176011084</w:t>
            </w:r>
          </w:p>
        </w:tc>
        <w:tc>
          <w:tcPr>
            <w:tcW w:w="4226" w:type="dxa"/>
            <w:vAlign w:val="center"/>
          </w:tcPr>
          <w:p>
            <w:pPr>
              <w:jc w:val="center"/>
              <w:rPr>
                <w:rFonts w:eastAsia="仿宋_GB2312"/>
                <w:sz w:val="24"/>
              </w:rPr>
            </w:pPr>
            <w:r>
              <w:rPr>
                <w:rFonts w:eastAsia="仿宋_GB2312"/>
                <w:sz w:val="24"/>
              </w:rPr>
              <w:t>世界古代中世纪史（一）</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176011086</w:t>
            </w:r>
          </w:p>
        </w:tc>
        <w:tc>
          <w:tcPr>
            <w:tcW w:w="4226" w:type="dxa"/>
            <w:vAlign w:val="center"/>
          </w:tcPr>
          <w:p>
            <w:pPr>
              <w:jc w:val="center"/>
              <w:rPr>
                <w:rFonts w:eastAsia="仿宋_GB2312"/>
                <w:sz w:val="24"/>
              </w:rPr>
            </w:pPr>
            <w:r>
              <w:rPr>
                <w:rFonts w:eastAsia="仿宋_GB2312"/>
                <w:sz w:val="24"/>
              </w:rPr>
              <w:t>世界近代史（一）</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176011091</w:t>
            </w:r>
          </w:p>
        </w:tc>
        <w:tc>
          <w:tcPr>
            <w:tcW w:w="4226" w:type="dxa"/>
            <w:vAlign w:val="center"/>
          </w:tcPr>
          <w:p>
            <w:pPr>
              <w:jc w:val="center"/>
              <w:rPr>
                <w:rFonts w:eastAsia="仿宋_GB2312"/>
                <w:sz w:val="24"/>
              </w:rPr>
            </w:pPr>
            <w:r>
              <w:rPr>
                <w:rFonts w:eastAsia="仿宋_GB2312"/>
                <w:sz w:val="24"/>
              </w:rPr>
              <w:t>世界现当代史（一）</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176011167</w:t>
            </w:r>
          </w:p>
        </w:tc>
        <w:tc>
          <w:tcPr>
            <w:tcW w:w="4226" w:type="dxa"/>
            <w:vAlign w:val="center"/>
          </w:tcPr>
          <w:p>
            <w:pPr>
              <w:jc w:val="center"/>
              <w:rPr>
                <w:rFonts w:eastAsia="仿宋_GB2312"/>
                <w:sz w:val="24"/>
              </w:rPr>
            </w:pPr>
            <w:r>
              <w:rPr>
                <w:rFonts w:eastAsia="仿宋_GB2312"/>
                <w:sz w:val="24"/>
              </w:rPr>
              <w:t>中国古代史（二）</w:t>
            </w:r>
          </w:p>
        </w:tc>
        <w:tc>
          <w:tcPr>
            <w:tcW w:w="631" w:type="dxa"/>
            <w:vAlign w:val="center"/>
          </w:tcPr>
          <w:p>
            <w:pPr>
              <w:spacing w:line="560" w:lineRule="exact"/>
              <w:jc w:val="center"/>
              <w:rPr>
                <w:rFonts w:eastAsia="仿宋"/>
                <w:sz w:val="24"/>
              </w:rPr>
            </w:pPr>
            <w:r>
              <w:rPr>
                <w:rFonts w:hint="eastAsia" w:eastAsia="仿宋"/>
                <w:sz w:val="24"/>
              </w:rPr>
              <w:t>36</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176011182</w:t>
            </w:r>
          </w:p>
        </w:tc>
        <w:tc>
          <w:tcPr>
            <w:tcW w:w="4226" w:type="dxa"/>
            <w:vAlign w:val="center"/>
          </w:tcPr>
          <w:p>
            <w:pPr>
              <w:jc w:val="center"/>
              <w:rPr>
                <w:rFonts w:eastAsia="仿宋_GB2312"/>
                <w:sz w:val="24"/>
              </w:rPr>
            </w:pPr>
            <w:r>
              <w:rPr>
                <w:rFonts w:eastAsia="仿宋_GB2312"/>
                <w:sz w:val="24"/>
              </w:rPr>
              <w:t>中国近代史（二）</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176011085</w:t>
            </w:r>
          </w:p>
        </w:tc>
        <w:tc>
          <w:tcPr>
            <w:tcW w:w="4226" w:type="dxa"/>
            <w:vAlign w:val="center"/>
          </w:tcPr>
          <w:p>
            <w:pPr>
              <w:jc w:val="center"/>
              <w:rPr>
                <w:rFonts w:eastAsia="仿宋_GB2312"/>
                <w:sz w:val="24"/>
              </w:rPr>
            </w:pPr>
            <w:r>
              <w:rPr>
                <w:rFonts w:eastAsia="仿宋_GB2312"/>
                <w:sz w:val="24"/>
              </w:rPr>
              <w:t>世界近代史（二）</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176011090</w:t>
            </w:r>
          </w:p>
        </w:tc>
        <w:tc>
          <w:tcPr>
            <w:tcW w:w="4226" w:type="dxa"/>
            <w:vAlign w:val="center"/>
          </w:tcPr>
          <w:p>
            <w:pPr>
              <w:jc w:val="center"/>
              <w:rPr>
                <w:rFonts w:eastAsia="仿宋_GB2312"/>
                <w:sz w:val="24"/>
              </w:rPr>
            </w:pPr>
            <w:r>
              <w:rPr>
                <w:rFonts w:eastAsia="仿宋_GB2312"/>
                <w:sz w:val="24"/>
              </w:rPr>
              <w:t>世界现当代史（二）</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176011208</w:t>
            </w:r>
          </w:p>
        </w:tc>
        <w:tc>
          <w:tcPr>
            <w:tcW w:w="4226" w:type="dxa"/>
            <w:vAlign w:val="center"/>
          </w:tcPr>
          <w:p>
            <w:pPr>
              <w:jc w:val="center"/>
              <w:rPr>
                <w:rFonts w:eastAsia="仿宋_GB2312"/>
                <w:sz w:val="24"/>
              </w:rPr>
            </w:pPr>
            <w:r>
              <w:rPr>
                <w:rFonts w:eastAsia="仿宋_GB2312"/>
                <w:sz w:val="24"/>
              </w:rPr>
              <w:t>中华人民共和国史</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176011081</w:t>
            </w:r>
          </w:p>
        </w:tc>
        <w:tc>
          <w:tcPr>
            <w:tcW w:w="4226" w:type="dxa"/>
            <w:vAlign w:val="center"/>
          </w:tcPr>
          <w:p>
            <w:pPr>
              <w:jc w:val="center"/>
              <w:rPr>
                <w:rFonts w:eastAsia="仿宋_GB2312"/>
                <w:sz w:val="24"/>
              </w:rPr>
            </w:pPr>
            <w:r>
              <w:rPr>
                <w:rFonts w:eastAsia="仿宋_GB2312"/>
                <w:sz w:val="24"/>
              </w:rPr>
              <w:t>史学概论</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176011083</w:t>
            </w:r>
          </w:p>
        </w:tc>
        <w:tc>
          <w:tcPr>
            <w:tcW w:w="4226" w:type="dxa"/>
            <w:vAlign w:val="center"/>
          </w:tcPr>
          <w:p>
            <w:pPr>
              <w:jc w:val="center"/>
              <w:rPr>
                <w:rFonts w:eastAsia="仿宋_GB2312"/>
                <w:sz w:val="24"/>
              </w:rPr>
            </w:pPr>
            <w:r>
              <w:rPr>
                <w:rFonts w:eastAsia="仿宋_GB2312"/>
                <w:sz w:val="24"/>
              </w:rPr>
              <w:t>世界古代中世纪史（二）</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176011187</w:t>
            </w:r>
          </w:p>
        </w:tc>
        <w:tc>
          <w:tcPr>
            <w:tcW w:w="4226" w:type="dxa"/>
            <w:vAlign w:val="center"/>
          </w:tcPr>
          <w:p>
            <w:pPr>
              <w:jc w:val="center"/>
              <w:rPr>
                <w:rFonts w:eastAsia="仿宋_GB2312"/>
                <w:sz w:val="24"/>
              </w:rPr>
            </w:pPr>
            <w:r>
              <w:rPr>
                <w:rFonts w:eastAsia="仿宋_GB2312"/>
                <w:sz w:val="24"/>
              </w:rPr>
              <w:t>中国历史要籍介绍与选读</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176011095</w:t>
            </w:r>
          </w:p>
        </w:tc>
        <w:tc>
          <w:tcPr>
            <w:tcW w:w="4226" w:type="dxa"/>
            <w:vAlign w:val="center"/>
          </w:tcPr>
          <w:p>
            <w:pPr>
              <w:jc w:val="center"/>
              <w:rPr>
                <w:rFonts w:eastAsia="仿宋_GB2312"/>
                <w:sz w:val="24"/>
              </w:rPr>
            </w:pPr>
            <w:r>
              <w:rPr>
                <w:rFonts w:eastAsia="仿宋_GB2312"/>
                <w:sz w:val="24"/>
              </w:rPr>
              <w:t>外国历史要籍介绍与选读</w:t>
            </w:r>
          </w:p>
        </w:tc>
        <w:tc>
          <w:tcPr>
            <w:tcW w:w="631" w:type="dxa"/>
            <w:vAlign w:val="center"/>
          </w:tcPr>
          <w:p>
            <w:pPr>
              <w:spacing w:line="560" w:lineRule="exact"/>
              <w:jc w:val="center"/>
              <w:rPr>
                <w:rFonts w:eastAsia="仿宋"/>
                <w:sz w:val="24"/>
              </w:rPr>
            </w:pPr>
            <w:r>
              <w:rPr>
                <w:rFonts w:eastAsia="仿宋"/>
                <w:sz w:val="24"/>
              </w:rPr>
              <w:t>36</w:t>
            </w:r>
          </w:p>
        </w:tc>
        <w:tc>
          <w:tcPr>
            <w:tcW w:w="567" w:type="dxa"/>
            <w:vAlign w:val="center"/>
          </w:tcPr>
          <w:p>
            <w:pPr>
              <w:spacing w:line="560" w:lineRule="exact"/>
              <w:jc w:val="center"/>
              <w:rPr>
                <w:rFonts w:eastAsia="仿宋"/>
                <w:sz w:val="24"/>
              </w:rPr>
            </w:pPr>
            <w:r>
              <w:rPr>
                <w:rFonts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restart"/>
            <w:vAlign w:val="center"/>
          </w:tcPr>
          <w:p>
            <w:pPr>
              <w:spacing w:line="560" w:lineRule="exact"/>
              <w:jc w:val="center"/>
              <w:rPr>
                <w:rFonts w:eastAsia="仿宋"/>
                <w:b/>
                <w:sz w:val="24"/>
              </w:rPr>
            </w:pPr>
            <w:r>
              <w:rPr>
                <w:rFonts w:eastAsia="仿宋"/>
                <w:b/>
                <w:sz w:val="24"/>
              </w:rPr>
              <w:t>汉语国际教育</w:t>
            </w:r>
          </w:p>
        </w:tc>
        <w:tc>
          <w:tcPr>
            <w:tcW w:w="1843" w:type="dxa"/>
            <w:vAlign w:val="center"/>
          </w:tcPr>
          <w:p>
            <w:pPr>
              <w:spacing w:line="560" w:lineRule="exact"/>
              <w:jc w:val="center"/>
              <w:rPr>
                <w:rFonts w:eastAsia="仿宋"/>
                <w:sz w:val="24"/>
              </w:rPr>
            </w:pPr>
            <w:r>
              <w:rPr>
                <w:rFonts w:hint="eastAsia" w:eastAsia="仿宋"/>
                <w:sz w:val="24"/>
              </w:rPr>
              <w:t>176131001</w:t>
            </w:r>
          </w:p>
        </w:tc>
        <w:tc>
          <w:tcPr>
            <w:tcW w:w="4226" w:type="dxa"/>
            <w:vAlign w:val="center"/>
          </w:tcPr>
          <w:p>
            <w:pPr>
              <w:jc w:val="center"/>
              <w:rPr>
                <w:rFonts w:eastAsia="仿宋_GB2312"/>
                <w:sz w:val="24"/>
              </w:rPr>
            </w:pPr>
            <w:r>
              <w:rPr>
                <w:rFonts w:eastAsia="仿宋_GB2312"/>
                <w:sz w:val="24"/>
              </w:rPr>
              <w:t>大学计算机信息技术基础（I）</w:t>
            </w:r>
          </w:p>
        </w:tc>
        <w:tc>
          <w:tcPr>
            <w:tcW w:w="631" w:type="dxa"/>
            <w:vAlign w:val="center"/>
          </w:tcPr>
          <w:p>
            <w:pPr>
              <w:spacing w:line="560" w:lineRule="exact"/>
              <w:jc w:val="center"/>
              <w:rPr>
                <w:rFonts w:eastAsia="仿宋"/>
                <w:sz w:val="24"/>
              </w:rPr>
            </w:pPr>
            <w:r>
              <w:rPr>
                <w:rFonts w:eastAsia="仿宋"/>
                <w:sz w:val="24"/>
              </w:rPr>
              <w:t>64</w:t>
            </w:r>
          </w:p>
        </w:tc>
        <w:tc>
          <w:tcPr>
            <w:tcW w:w="567" w:type="dxa"/>
            <w:vAlign w:val="center"/>
          </w:tcPr>
          <w:p>
            <w:pPr>
              <w:spacing w:line="560" w:lineRule="exact"/>
              <w:jc w:val="center"/>
              <w:rPr>
                <w:rFonts w:eastAsia="仿宋"/>
                <w:sz w:val="24"/>
              </w:rPr>
            </w:pPr>
            <w:r>
              <w:rPr>
                <w:rFonts w:hint="eastAsia" w:eastAsia="仿宋"/>
                <w:sz w:val="24"/>
              </w:rPr>
              <w:t>3</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176011177</w:t>
            </w:r>
          </w:p>
        </w:tc>
        <w:tc>
          <w:tcPr>
            <w:tcW w:w="4226" w:type="dxa"/>
            <w:vAlign w:val="center"/>
          </w:tcPr>
          <w:p>
            <w:pPr>
              <w:jc w:val="center"/>
              <w:rPr>
                <w:rFonts w:eastAsia="仿宋_GB2312"/>
                <w:sz w:val="24"/>
              </w:rPr>
            </w:pPr>
            <w:r>
              <w:rPr>
                <w:rFonts w:eastAsia="仿宋_GB2312"/>
                <w:sz w:val="24"/>
              </w:rPr>
              <w:t>中国古代文学（一）</w:t>
            </w:r>
          </w:p>
        </w:tc>
        <w:tc>
          <w:tcPr>
            <w:tcW w:w="631" w:type="dxa"/>
            <w:vAlign w:val="center"/>
          </w:tcPr>
          <w:p>
            <w:pPr>
              <w:spacing w:line="560" w:lineRule="exact"/>
              <w:jc w:val="center"/>
              <w:rPr>
                <w:rFonts w:eastAsia="仿宋"/>
                <w:sz w:val="24"/>
              </w:rPr>
            </w:pPr>
            <w:r>
              <w:rPr>
                <w:rFonts w:hint="eastAsia" w:eastAsia="仿宋"/>
                <w:sz w:val="24"/>
              </w:rPr>
              <w:t>36</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176011129</w:t>
            </w:r>
          </w:p>
        </w:tc>
        <w:tc>
          <w:tcPr>
            <w:tcW w:w="4226" w:type="dxa"/>
            <w:vAlign w:val="center"/>
          </w:tcPr>
          <w:p>
            <w:pPr>
              <w:jc w:val="center"/>
              <w:rPr>
                <w:rFonts w:eastAsia="仿宋_GB2312"/>
                <w:sz w:val="24"/>
              </w:rPr>
            </w:pPr>
            <w:r>
              <w:rPr>
                <w:rFonts w:eastAsia="仿宋_GB2312"/>
                <w:sz w:val="24"/>
              </w:rPr>
              <w:t>写作</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176011101</w:t>
            </w:r>
          </w:p>
        </w:tc>
        <w:tc>
          <w:tcPr>
            <w:tcW w:w="4226" w:type="dxa"/>
            <w:vAlign w:val="center"/>
          </w:tcPr>
          <w:p>
            <w:pPr>
              <w:jc w:val="center"/>
              <w:rPr>
                <w:rFonts w:eastAsia="仿宋_GB2312"/>
                <w:sz w:val="24"/>
              </w:rPr>
            </w:pPr>
            <w:r>
              <w:rPr>
                <w:rFonts w:eastAsia="仿宋_GB2312"/>
                <w:sz w:val="24"/>
              </w:rPr>
              <w:t>外国文学</w:t>
            </w:r>
            <w:r>
              <w:rPr>
                <w:rFonts w:hint="eastAsia" w:eastAsia="仿宋_GB2312"/>
                <w:sz w:val="24"/>
              </w:rPr>
              <w:t>作品选</w:t>
            </w:r>
            <w:r>
              <w:rPr>
                <w:rFonts w:eastAsia="仿宋_GB2312"/>
                <w:sz w:val="24"/>
              </w:rPr>
              <w:t>（一）</w:t>
            </w:r>
          </w:p>
        </w:tc>
        <w:tc>
          <w:tcPr>
            <w:tcW w:w="631" w:type="dxa"/>
            <w:vAlign w:val="center"/>
          </w:tcPr>
          <w:p>
            <w:pPr>
              <w:spacing w:line="560" w:lineRule="exact"/>
              <w:jc w:val="center"/>
              <w:rPr>
                <w:rFonts w:eastAsia="仿宋"/>
                <w:sz w:val="24"/>
              </w:rPr>
            </w:pPr>
            <w:r>
              <w:rPr>
                <w:rFonts w:hint="eastAsia" w:eastAsia="仿宋"/>
                <w:sz w:val="24"/>
              </w:rPr>
              <w:t>36</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176011125</w:t>
            </w:r>
          </w:p>
        </w:tc>
        <w:tc>
          <w:tcPr>
            <w:tcW w:w="4226" w:type="dxa"/>
            <w:vAlign w:val="center"/>
          </w:tcPr>
          <w:p>
            <w:pPr>
              <w:jc w:val="center"/>
              <w:rPr>
                <w:rFonts w:eastAsia="仿宋_GB2312"/>
                <w:sz w:val="24"/>
              </w:rPr>
            </w:pPr>
            <w:r>
              <w:rPr>
                <w:rFonts w:eastAsia="仿宋_GB2312"/>
                <w:sz w:val="24"/>
              </w:rPr>
              <w:t>现代汉语（一）</w:t>
            </w:r>
          </w:p>
        </w:tc>
        <w:tc>
          <w:tcPr>
            <w:tcW w:w="631" w:type="dxa"/>
            <w:vAlign w:val="center"/>
          </w:tcPr>
          <w:p>
            <w:pPr>
              <w:spacing w:line="560" w:lineRule="exact"/>
              <w:jc w:val="center"/>
              <w:rPr>
                <w:rFonts w:eastAsia="仿宋"/>
                <w:sz w:val="24"/>
              </w:rPr>
            </w:pPr>
            <w:r>
              <w:rPr>
                <w:rFonts w:eastAsia="仿宋"/>
                <w:sz w:val="24"/>
              </w:rPr>
              <w:t>54</w:t>
            </w:r>
          </w:p>
        </w:tc>
        <w:tc>
          <w:tcPr>
            <w:tcW w:w="567" w:type="dxa"/>
            <w:vAlign w:val="center"/>
          </w:tcPr>
          <w:p>
            <w:pPr>
              <w:spacing w:line="560" w:lineRule="exact"/>
              <w:jc w:val="center"/>
              <w:rPr>
                <w:rFonts w:eastAsia="仿宋"/>
                <w:sz w:val="24"/>
              </w:rPr>
            </w:pPr>
            <w:r>
              <w:rPr>
                <w:rFonts w:eastAsia="仿宋"/>
                <w:sz w:val="24"/>
              </w:rPr>
              <w:t>3</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jc w:val="center"/>
              <w:rPr>
                <w:rFonts w:eastAsia="仿宋"/>
                <w:b/>
                <w:sz w:val="24"/>
              </w:rPr>
            </w:pPr>
          </w:p>
        </w:tc>
        <w:tc>
          <w:tcPr>
            <w:tcW w:w="1843" w:type="dxa"/>
            <w:vAlign w:val="center"/>
          </w:tcPr>
          <w:p>
            <w:pPr>
              <w:spacing w:line="560" w:lineRule="exact"/>
              <w:jc w:val="center"/>
              <w:rPr>
                <w:rFonts w:eastAsia="仿宋"/>
                <w:sz w:val="24"/>
              </w:rPr>
            </w:pPr>
            <w:r>
              <w:rPr>
                <w:rFonts w:hint="eastAsia" w:eastAsia="仿宋"/>
                <w:sz w:val="24"/>
              </w:rPr>
              <w:t>176011029</w:t>
            </w:r>
          </w:p>
        </w:tc>
        <w:tc>
          <w:tcPr>
            <w:tcW w:w="4226" w:type="dxa"/>
            <w:vAlign w:val="center"/>
          </w:tcPr>
          <w:p>
            <w:pPr>
              <w:jc w:val="center"/>
              <w:rPr>
                <w:rFonts w:eastAsia="仿宋_GB2312"/>
                <w:sz w:val="24"/>
              </w:rPr>
            </w:pPr>
            <w:r>
              <w:rPr>
                <w:rFonts w:eastAsia="仿宋_GB2312"/>
                <w:sz w:val="24"/>
              </w:rPr>
              <w:t>古代汉语</w:t>
            </w:r>
            <w:r>
              <w:rPr>
                <w:rFonts w:hint="eastAsia" w:eastAsia="仿宋_GB2312"/>
                <w:sz w:val="24"/>
              </w:rPr>
              <w:t>（一）</w:t>
            </w:r>
          </w:p>
        </w:tc>
        <w:tc>
          <w:tcPr>
            <w:tcW w:w="631" w:type="dxa"/>
            <w:vAlign w:val="center"/>
          </w:tcPr>
          <w:p>
            <w:pPr>
              <w:spacing w:line="560" w:lineRule="exact"/>
              <w:jc w:val="center"/>
              <w:rPr>
                <w:rFonts w:eastAsia="仿宋"/>
                <w:sz w:val="24"/>
              </w:rPr>
            </w:pPr>
            <w:r>
              <w:rPr>
                <w:rFonts w:hint="eastAsia" w:eastAsia="仿宋"/>
                <w:sz w:val="24"/>
              </w:rPr>
              <w:t>54</w:t>
            </w:r>
          </w:p>
        </w:tc>
        <w:tc>
          <w:tcPr>
            <w:tcW w:w="567" w:type="dxa"/>
            <w:vAlign w:val="center"/>
          </w:tcPr>
          <w:p>
            <w:pPr>
              <w:spacing w:line="560" w:lineRule="exact"/>
              <w:jc w:val="center"/>
              <w:rPr>
                <w:rFonts w:eastAsia="仿宋"/>
                <w:sz w:val="24"/>
              </w:rPr>
            </w:pPr>
            <w:r>
              <w:rPr>
                <w:rFonts w:hint="eastAsia" w:eastAsia="仿宋"/>
                <w:sz w:val="24"/>
              </w:rPr>
              <w:t>3</w:t>
            </w:r>
          </w:p>
        </w:tc>
        <w:tc>
          <w:tcPr>
            <w:tcW w:w="671" w:type="dxa"/>
            <w:vAlign w:val="center"/>
          </w:tcPr>
          <w:p>
            <w:pPr>
              <w:spacing w:line="560" w:lineRule="exact"/>
              <w:jc w:val="center"/>
              <w:rPr>
                <w:rFonts w:eastAsia="仿宋"/>
                <w:sz w:val="24"/>
                <w:shd w:val="pct10"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176078224</w:t>
            </w:r>
          </w:p>
        </w:tc>
        <w:tc>
          <w:tcPr>
            <w:tcW w:w="4226" w:type="dxa"/>
            <w:vAlign w:val="center"/>
          </w:tcPr>
          <w:p>
            <w:pPr>
              <w:jc w:val="center"/>
              <w:rPr>
                <w:rFonts w:eastAsia="仿宋_GB2312"/>
                <w:sz w:val="24"/>
              </w:rPr>
            </w:pPr>
            <w:r>
              <w:rPr>
                <w:rFonts w:eastAsia="仿宋_GB2312"/>
                <w:sz w:val="24"/>
              </w:rPr>
              <w:t>英语口语</w:t>
            </w:r>
            <w:r>
              <w:rPr>
                <w:rFonts w:hint="eastAsia" w:eastAsia="仿宋_GB2312"/>
                <w:sz w:val="24"/>
              </w:rPr>
              <w:t>（一）</w:t>
            </w:r>
          </w:p>
        </w:tc>
        <w:tc>
          <w:tcPr>
            <w:tcW w:w="631" w:type="dxa"/>
            <w:vAlign w:val="center"/>
          </w:tcPr>
          <w:p>
            <w:pPr>
              <w:spacing w:line="560" w:lineRule="exact"/>
              <w:jc w:val="center"/>
              <w:rPr>
                <w:rFonts w:eastAsia="仿宋"/>
                <w:sz w:val="24"/>
              </w:rPr>
            </w:pPr>
            <w:r>
              <w:rPr>
                <w:rFonts w:hint="eastAsia" w:eastAsia="仿宋"/>
                <w:sz w:val="24"/>
              </w:rPr>
              <w:t>32</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176011171</w:t>
            </w:r>
          </w:p>
        </w:tc>
        <w:tc>
          <w:tcPr>
            <w:tcW w:w="4226" w:type="dxa"/>
            <w:vAlign w:val="center"/>
          </w:tcPr>
          <w:p>
            <w:pPr>
              <w:jc w:val="center"/>
              <w:rPr>
                <w:rFonts w:eastAsia="仿宋_GB2312"/>
                <w:sz w:val="24"/>
              </w:rPr>
            </w:pPr>
            <w:r>
              <w:rPr>
                <w:rFonts w:eastAsia="仿宋_GB2312"/>
                <w:sz w:val="24"/>
              </w:rPr>
              <w:t>中国古代文学（二）</w:t>
            </w:r>
          </w:p>
        </w:tc>
        <w:tc>
          <w:tcPr>
            <w:tcW w:w="631" w:type="dxa"/>
            <w:vAlign w:val="center"/>
          </w:tcPr>
          <w:p>
            <w:pPr>
              <w:spacing w:line="560" w:lineRule="exact"/>
              <w:jc w:val="center"/>
              <w:rPr>
                <w:rFonts w:eastAsia="仿宋"/>
                <w:sz w:val="24"/>
              </w:rPr>
            </w:pPr>
            <w:r>
              <w:rPr>
                <w:rFonts w:hint="eastAsia" w:eastAsia="仿宋"/>
                <w:sz w:val="24"/>
              </w:rPr>
              <w:t>36</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176011124</w:t>
            </w:r>
          </w:p>
        </w:tc>
        <w:tc>
          <w:tcPr>
            <w:tcW w:w="4226" w:type="dxa"/>
            <w:vAlign w:val="center"/>
          </w:tcPr>
          <w:p>
            <w:pPr>
              <w:jc w:val="center"/>
              <w:rPr>
                <w:rFonts w:eastAsia="仿宋_GB2312"/>
                <w:sz w:val="24"/>
              </w:rPr>
            </w:pPr>
            <w:r>
              <w:rPr>
                <w:rFonts w:eastAsia="仿宋_GB2312"/>
                <w:sz w:val="24"/>
              </w:rPr>
              <w:t>现代汉语（二）</w:t>
            </w:r>
          </w:p>
        </w:tc>
        <w:tc>
          <w:tcPr>
            <w:tcW w:w="631" w:type="dxa"/>
            <w:vAlign w:val="center"/>
          </w:tcPr>
          <w:p>
            <w:pPr>
              <w:spacing w:line="560" w:lineRule="exact"/>
              <w:jc w:val="center"/>
              <w:rPr>
                <w:rFonts w:eastAsia="仿宋"/>
                <w:sz w:val="24"/>
              </w:rPr>
            </w:pPr>
            <w:r>
              <w:rPr>
                <w:rFonts w:hint="eastAsia" w:eastAsia="仿宋"/>
                <w:sz w:val="24"/>
              </w:rPr>
              <w:t>54</w:t>
            </w:r>
          </w:p>
        </w:tc>
        <w:tc>
          <w:tcPr>
            <w:tcW w:w="567" w:type="dxa"/>
            <w:vAlign w:val="center"/>
          </w:tcPr>
          <w:p>
            <w:pPr>
              <w:spacing w:line="560" w:lineRule="exact"/>
              <w:jc w:val="center"/>
              <w:rPr>
                <w:rFonts w:eastAsia="仿宋"/>
                <w:sz w:val="24"/>
              </w:rPr>
            </w:pPr>
            <w:r>
              <w:rPr>
                <w:rFonts w:hint="eastAsia" w:eastAsia="仿宋"/>
                <w:sz w:val="24"/>
              </w:rPr>
              <w:t>3</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176011028</w:t>
            </w:r>
          </w:p>
        </w:tc>
        <w:tc>
          <w:tcPr>
            <w:tcW w:w="4226" w:type="dxa"/>
            <w:vAlign w:val="center"/>
          </w:tcPr>
          <w:p>
            <w:pPr>
              <w:jc w:val="center"/>
              <w:rPr>
                <w:rFonts w:eastAsia="仿宋_GB2312"/>
                <w:sz w:val="24"/>
              </w:rPr>
            </w:pPr>
            <w:r>
              <w:rPr>
                <w:rFonts w:eastAsia="仿宋_GB2312"/>
                <w:sz w:val="24"/>
              </w:rPr>
              <w:t>古代汉语</w:t>
            </w:r>
            <w:r>
              <w:rPr>
                <w:rFonts w:hint="eastAsia" w:eastAsia="仿宋_GB2312"/>
                <w:sz w:val="24"/>
              </w:rPr>
              <w:t>（二）</w:t>
            </w:r>
          </w:p>
        </w:tc>
        <w:tc>
          <w:tcPr>
            <w:tcW w:w="631" w:type="dxa"/>
            <w:vAlign w:val="center"/>
          </w:tcPr>
          <w:p>
            <w:pPr>
              <w:spacing w:line="560" w:lineRule="exact"/>
              <w:jc w:val="center"/>
              <w:rPr>
                <w:rFonts w:eastAsia="仿宋"/>
                <w:sz w:val="24"/>
              </w:rPr>
            </w:pPr>
            <w:r>
              <w:rPr>
                <w:rFonts w:hint="eastAsia" w:eastAsia="仿宋"/>
                <w:sz w:val="24"/>
              </w:rPr>
              <w:t>36</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176071223</w:t>
            </w:r>
          </w:p>
        </w:tc>
        <w:tc>
          <w:tcPr>
            <w:tcW w:w="4226" w:type="dxa"/>
            <w:vAlign w:val="center"/>
          </w:tcPr>
          <w:p>
            <w:pPr>
              <w:jc w:val="center"/>
              <w:rPr>
                <w:rFonts w:eastAsia="仿宋_GB2312"/>
                <w:sz w:val="24"/>
              </w:rPr>
            </w:pPr>
            <w:r>
              <w:rPr>
                <w:rFonts w:eastAsia="仿宋_GB2312"/>
                <w:sz w:val="24"/>
              </w:rPr>
              <w:t>英语口语</w:t>
            </w:r>
            <w:r>
              <w:rPr>
                <w:rFonts w:hint="eastAsia" w:eastAsia="仿宋_GB2312"/>
                <w:sz w:val="24"/>
              </w:rPr>
              <w:t>（二）</w:t>
            </w:r>
          </w:p>
        </w:tc>
        <w:tc>
          <w:tcPr>
            <w:tcW w:w="631" w:type="dxa"/>
            <w:vAlign w:val="center"/>
          </w:tcPr>
          <w:p>
            <w:pPr>
              <w:spacing w:line="560" w:lineRule="exact"/>
              <w:jc w:val="center"/>
              <w:rPr>
                <w:rFonts w:eastAsia="仿宋"/>
                <w:sz w:val="24"/>
              </w:rPr>
            </w:pPr>
            <w:r>
              <w:rPr>
                <w:rFonts w:hint="eastAsia" w:eastAsia="仿宋"/>
                <w:sz w:val="24"/>
              </w:rPr>
              <w:t>32</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176011201</w:t>
            </w:r>
          </w:p>
        </w:tc>
        <w:tc>
          <w:tcPr>
            <w:tcW w:w="4226" w:type="dxa"/>
            <w:vAlign w:val="center"/>
          </w:tcPr>
          <w:p>
            <w:pPr>
              <w:jc w:val="center"/>
              <w:rPr>
                <w:rFonts w:eastAsia="仿宋_GB2312"/>
                <w:sz w:val="24"/>
              </w:rPr>
            </w:pPr>
            <w:r>
              <w:rPr>
                <w:rFonts w:eastAsia="仿宋_GB2312"/>
                <w:sz w:val="24"/>
              </w:rPr>
              <w:t>中国现代文学（一）</w:t>
            </w:r>
          </w:p>
        </w:tc>
        <w:tc>
          <w:tcPr>
            <w:tcW w:w="631" w:type="dxa"/>
            <w:vAlign w:val="center"/>
          </w:tcPr>
          <w:p>
            <w:pPr>
              <w:spacing w:line="560" w:lineRule="exact"/>
              <w:jc w:val="center"/>
              <w:rPr>
                <w:rFonts w:eastAsia="仿宋"/>
                <w:sz w:val="24"/>
              </w:rPr>
            </w:pPr>
            <w:r>
              <w:rPr>
                <w:rFonts w:hint="eastAsia" w:eastAsia="仿宋"/>
                <w:sz w:val="24"/>
              </w:rPr>
              <w:t>36</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176011197</w:t>
            </w:r>
          </w:p>
        </w:tc>
        <w:tc>
          <w:tcPr>
            <w:tcW w:w="4226" w:type="dxa"/>
            <w:vAlign w:val="center"/>
          </w:tcPr>
          <w:p>
            <w:pPr>
              <w:jc w:val="center"/>
              <w:rPr>
                <w:rFonts w:eastAsia="仿宋_GB2312"/>
                <w:sz w:val="24"/>
              </w:rPr>
            </w:pPr>
            <w:r>
              <w:rPr>
                <w:rFonts w:eastAsia="仿宋_GB2312"/>
                <w:sz w:val="24"/>
              </w:rPr>
              <w:t>中国现代文学（二）</w:t>
            </w:r>
          </w:p>
        </w:tc>
        <w:tc>
          <w:tcPr>
            <w:tcW w:w="631" w:type="dxa"/>
            <w:vAlign w:val="center"/>
          </w:tcPr>
          <w:p>
            <w:pPr>
              <w:spacing w:line="560" w:lineRule="exact"/>
              <w:jc w:val="center"/>
              <w:rPr>
                <w:rFonts w:eastAsia="仿宋"/>
                <w:sz w:val="24"/>
              </w:rPr>
            </w:pPr>
            <w:r>
              <w:rPr>
                <w:rFonts w:hint="eastAsia" w:eastAsia="仿宋"/>
                <w:sz w:val="24"/>
              </w:rPr>
              <w:t>36</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176011100</w:t>
            </w:r>
          </w:p>
        </w:tc>
        <w:tc>
          <w:tcPr>
            <w:tcW w:w="4226" w:type="dxa"/>
            <w:vAlign w:val="center"/>
          </w:tcPr>
          <w:p>
            <w:pPr>
              <w:jc w:val="center"/>
              <w:rPr>
                <w:rFonts w:eastAsia="仿宋_GB2312"/>
                <w:sz w:val="24"/>
              </w:rPr>
            </w:pPr>
            <w:r>
              <w:rPr>
                <w:rFonts w:eastAsia="仿宋_GB2312"/>
                <w:sz w:val="24"/>
              </w:rPr>
              <w:t>外国文学</w:t>
            </w:r>
            <w:r>
              <w:rPr>
                <w:rFonts w:hint="eastAsia" w:eastAsia="仿宋_GB2312"/>
                <w:sz w:val="24"/>
              </w:rPr>
              <w:t>作品选</w:t>
            </w:r>
            <w:r>
              <w:rPr>
                <w:rFonts w:eastAsia="仿宋_GB2312"/>
                <w:sz w:val="24"/>
              </w:rPr>
              <w:t>（二）</w:t>
            </w:r>
          </w:p>
        </w:tc>
        <w:tc>
          <w:tcPr>
            <w:tcW w:w="631" w:type="dxa"/>
            <w:vAlign w:val="center"/>
          </w:tcPr>
          <w:p>
            <w:pPr>
              <w:spacing w:line="560" w:lineRule="exact"/>
              <w:jc w:val="center"/>
              <w:rPr>
                <w:rFonts w:eastAsia="仿宋"/>
                <w:sz w:val="24"/>
              </w:rPr>
            </w:pPr>
            <w:r>
              <w:rPr>
                <w:rFonts w:hint="eastAsia" w:eastAsia="仿宋"/>
                <w:sz w:val="24"/>
              </w:rPr>
              <w:t>36</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176011173</w:t>
            </w:r>
          </w:p>
        </w:tc>
        <w:tc>
          <w:tcPr>
            <w:tcW w:w="4226" w:type="dxa"/>
            <w:vAlign w:val="center"/>
          </w:tcPr>
          <w:p>
            <w:pPr>
              <w:jc w:val="center"/>
              <w:rPr>
                <w:rFonts w:eastAsia="仿宋_GB2312"/>
                <w:sz w:val="24"/>
              </w:rPr>
            </w:pPr>
            <w:r>
              <w:rPr>
                <w:rFonts w:eastAsia="仿宋_GB2312"/>
                <w:sz w:val="24"/>
              </w:rPr>
              <w:t>中国古代文学（三）</w:t>
            </w:r>
          </w:p>
        </w:tc>
        <w:tc>
          <w:tcPr>
            <w:tcW w:w="631" w:type="dxa"/>
            <w:vAlign w:val="center"/>
          </w:tcPr>
          <w:p>
            <w:pPr>
              <w:spacing w:line="560" w:lineRule="exact"/>
              <w:jc w:val="center"/>
              <w:rPr>
                <w:rFonts w:eastAsia="仿宋"/>
                <w:sz w:val="24"/>
              </w:rPr>
            </w:pPr>
            <w:r>
              <w:rPr>
                <w:rFonts w:hint="eastAsia" w:eastAsia="仿宋"/>
                <w:sz w:val="24"/>
              </w:rPr>
              <w:t>36</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176011175</w:t>
            </w:r>
          </w:p>
        </w:tc>
        <w:tc>
          <w:tcPr>
            <w:tcW w:w="4226" w:type="dxa"/>
            <w:vAlign w:val="center"/>
          </w:tcPr>
          <w:p>
            <w:pPr>
              <w:jc w:val="center"/>
              <w:rPr>
                <w:rFonts w:eastAsia="仿宋_GB2312"/>
                <w:sz w:val="24"/>
              </w:rPr>
            </w:pPr>
            <w:r>
              <w:rPr>
                <w:rFonts w:eastAsia="仿宋_GB2312"/>
                <w:sz w:val="24"/>
              </w:rPr>
              <w:t>中国古代文学（四）</w:t>
            </w:r>
          </w:p>
        </w:tc>
        <w:tc>
          <w:tcPr>
            <w:tcW w:w="631" w:type="dxa"/>
            <w:vAlign w:val="center"/>
          </w:tcPr>
          <w:p>
            <w:pPr>
              <w:spacing w:line="560" w:lineRule="exact"/>
              <w:jc w:val="center"/>
              <w:rPr>
                <w:rFonts w:eastAsia="仿宋"/>
                <w:sz w:val="24"/>
              </w:rPr>
            </w:pPr>
            <w:r>
              <w:rPr>
                <w:rFonts w:hint="eastAsia" w:eastAsia="仿宋"/>
                <w:sz w:val="24"/>
              </w:rPr>
              <w:t>36</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176011160</w:t>
            </w:r>
          </w:p>
        </w:tc>
        <w:tc>
          <w:tcPr>
            <w:tcW w:w="4226" w:type="dxa"/>
            <w:vAlign w:val="center"/>
          </w:tcPr>
          <w:p>
            <w:pPr>
              <w:jc w:val="center"/>
              <w:rPr>
                <w:rFonts w:eastAsia="仿宋_GB2312"/>
                <w:sz w:val="24"/>
              </w:rPr>
            </w:pPr>
            <w:r>
              <w:rPr>
                <w:rFonts w:eastAsia="仿宋_GB2312"/>
                <w:sz w:val="24"/>
              </w:rPr>
              <w:t>语言学概论</w:t>
            </w:r>
          </w:p>
        </w:tc>
        <w:tc>
          <w:tcPr>
            <w:tcW w:w="631" w:type="dxa"/>
            <w:vAlign w:val="center"/>
          </w:tcPr>
          <w:p>
            <w:pPr>
              <w:spacing w:line="560" w:lineRule="exact"/>
              <w:jc w:val="center"/>
              <w:rPr>
                <w:rFonts w:eastAsia="仿宋"/>
                <w:sz w:val="24"/>
              </w:rPr>
            </w:pPr>
            <w:r>
              <w:rPr>
                <w:rFonts w:hint="eastAsia" w:eastAsia="仿宋"/>
                <w:sz w:val="24"/>
              </w:rPr>
              <w:t>54</w:t>
            </w:r>
          </w:p>
        </w:tc>
        <w:tc>
          <w:tcPr>
            <w:tcW w:w="567" w:type="dxa"/>
            <w:vAlign w:val="center"/>
          </w:tcPr>
          <w:p>
            <w:pPr>
              <w:spacing w:line="560" w:lineRule="exact"/>
              <w:jc w:val="center"/>
              <w:rPr>
                <w:rFonts w:eastAsia="仿宋"/>
                <w:sz w:val="24"/>
              </w:rPr>
            </w:pPr>
            <w:r>
              <w:rPr>
                <w:rFonts w:hint="eastAsia" w:eastAsia="仿宋"/>
                <w:sz w:val="24"/>
              </w:rPr>
              <w:t>3</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176011069</w:t>
            </w:r>
          </w:p>
        </w:tc>
        <w:tc>
          <w:tcPr>
            <w:tcW w:w="4226" w:type="dxa"/>
            <w:vAlign w:val="center"/>
          </w:tcPr>
          <w:p>
            <w:pPr>
              <w:jc w:val="center"/>
              <w:rPr>
                <w:rFonts w:eastAsia="仿宋_GB2312"/>
                <w:sz w:val="24"/>
              </w:rPr>
            </w:pPr>
            <w:r>
              <w:rPr>
                <w:rFonts w:eastAsia="仿宋_GB2312"/>
                <w:sz w:val="24"/>
              </w:rPr>
              <w:t>普通话口语训练</w:t>
            </w:r>
          </w:p>
        </w:tc>
        <w:tc>
          <w:tcPr>
            <w:tcW w:w="631" w:type="dxa"/>
            <w:vAlign w:val="center"/>
          </w:tcPr>
          <w:p>
            <w:pPr>
              <w:spacing w:line="560" w:lineRule="exact"/>
              <w:jc w:val="center"/>
              <w:rPr>
                <w:rFonts w:eastAsia="仿宋"/>
                <w:sz w:val="24"/>
              </w:rPr>
            </w:pPr>
            <w:r>
              <w:rPr>
                <w:rFonts w:hint="eastAsia" w:eastAsia="仿宋"/>
                <w:sz w:val="24"/>
              </w:rPr>
              <w:t>32</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eastAsia="仿宋"/>
                <w:sz w:val="24"/>
              </w:rPr>
              <w:t>076201216</w:t>
            </w:r>
          </w:p>
        </w:tc>
        <w:tc>
          <w:tcPr>
            <w:tcW w:w="4226" w:type="dxa"/>
            <w:vAlign w:val="center"/>
          </w:tcPr>
          <w:p>
            <w:pPr>
              <w:jc w:val="center"/>
              <w:rPr>
                <w:rFonts w:eastAsia="仿宋_GB2312"/>
                <w:sz w:val="24"/>
              </w:rPr>
            </w:pPr>
            <w:r>
              <w:rPr>
                <w:rFonts w:hint="eastAsia" w:eastAsia="仿宋_GB2312"/>
                <w:sz w:val="24"/>
              </w:rPr>
              <w:t>书法</w:t>
            </w:r>
          </w:p>
        </w:tc>
        <w:tc>
          <w:tcPr>
            <w:tcW w:w="631" w:type="dxa"/>
            <w:vAlign w:val="center"/>
          </w:tcPr>
          <w:p>
            <w:pPr>
              <w:spacing w:line="560" w:lineRule="exact"/>
              <w:jc w:val="center"/>
              <w:rPr>
                <w:rFonts w:eastAsia="仿宋"/>
                <w:sz w:val="24"/>
              </w:rPr>
            </w:pPr>
            <w:r>
              <w:rPr>
                <w:rFonts w:hint="eastAsia" w:eastAsia="仿宋"/>
                <w:sz w:val="24"/>
              </w:rPr>
              <w:t>32</w:t>
            </w:r>
          </w:p>
        </w:tc>
        <w:tc>
          <w:tcPr>
            <w:tcW w:w="567" w:type="dxa"/>
            <w:vAlign w:val="center"/>
          </w:tcPr>
          <w:p>
            <w:pPr>
              <w:spacing w:line="560" w:lineRule="exact"/>
              <w:jc w:val="center"/>
              <w:rPr>
                <w:rFonts w:eastAsia="仿宋"/>
                <w:sz w:val="24"/>
              </w:rPr>
            </w:pPr>
            <w:r>
              <w:rPr>
                <w:rFonts w:hint="eastAsia" w:eastAsia="仿宋"/>
                <w:sz w:val="24"/>
              </w:rPr>
              <w:t>2</w:t>
            </w:r>
          </w:p>
        </w:tc>
        <w:tc>
          <w:tcPr>
            <w:tcW w:w="671" w:type="dxa"/>
            <w:vAlign w:val="center"/>
          </w:tcPr>
          <w:p>
            <w:pPr>
              <w:spacing w:line="560" w:lineRule="exact"/>
              <w:jc w:val="center"/>
              <w:rPr>
                <w:rFonts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43" w:type="dxa"/>
            <w:vMerge w:val="continue"/>
            <w:vAlign w:val="center"/>
          </w:tcPr>
          <w:p>
            <w:pPr>
              <w:spacing w:line="560" w:lineRule="exact"/>
              <w:rPr>
                <w:rFonts w:eastAsia="仿宋"/>
                <w:sz w:val="24"/>
              </w:rPr>
            </w:pPr>
          </w:p>
        </w:tc>
        <w:tc>
          <w:tcPr>
            <w:tcW w:w="1843" w:type="dxa"/>
            <w:vAlign w:val="center"/>
          </w:tcPr>
          <w:p>
            <w:pPr>
              <w:spacing w:line="560" w:lineRule="exact"/>
              <w:jc w:val="center"/>
              <w:rPr>
                <w:rFonts w:eastAsia="仿宋"/>
                <w:sz w:val="24"/>
              </w:rPr>
            </w:pPr>
            <w:r>
              <w:rPr>
                <w:rFonts w:hint="eastAsia" w:eastAsia="仿宋"/>
                <w:sz w:val="24"/>
              </w:rPr>
              <w:t>176191106</w:t>
            </w:r>
          </w:p>
        </w:tc>
        <w:tc>
          <w:tcPr>
            <w:tcW w:w="4226" w:type="dxa"/>
            <w:vAlign w:val="center"/>
          </w:tcPr>
          <w:p>
            <w:pPr>
              <w:jc w:val="center"/>
              <w:rPr>
                <w:rFonts w:eastAsia="仿宋_GB2312"/>
                <w:sz w:val="24"/>
              </w:rPr>
            </w:pPr>
            <w:r>
              <w:rPr>
                <w:rFonts w:hint="eastAsia" w:eastAsia="仿宋_GB2312"/>
                <w:sz w:val="24"/>
              </w:rPr>
              <w:t>太极拳</w:t>
            </w:r>
          </w:p>
        </w:tc>
        <w:tc>
          <w:tcPr>
            <w:tcW w:w="631" w:type="dxa"/>
            <w:vAlign w:val="center"/>
          </w:tcPr>
          <w:p>
            <w:pPr>
              <w:spacing w:line="560" w:lineRule="exact"/>
              <w:jc w:val="center"/>
              <w:rPr>
                <w:rFonts w:eastAsia="仿宋"/>
                <w:sz w:val="24"/>
              </w:rPr>
            </w:pPr>
            <w:r>
              <w:rPr>
                <w:rFonts w:hint="eastAsia" w:eastAsia="仿宋"/>
                <w:sz w:val="24"/>
              </w:rPr>
              <w:t>20</w:t>
            </w:r>
          </w:p>
        </w:tc>
        <w:tc>
          <w:tcPr>
            <w:tcW w:w="567" w:type="dxa"/>
            <w:vAlign w:val="center"/>
          </w:tcPr>
          <w:p>
            <w:pPr>
              <w:spacing w:line="560" w:lineRule="exact"/>
              <w:jc w:val="center"/>
              <w:rPr>
                <w:rFonts w:eastAsia="仿宋"/>
                <w:sz w:val="24"/>
              </w:rPr>
            </w:pPr>
            <w:r>
              <w:rPr>
                <w:rFonts w:hint="eastAsia" w:eastAsia="仿宋"/>
                <w:sz w:val="24"/>
              </w:rPr>
              <w:t>1</w:t>
            </w:r>
          </w:p>
        </w:tc>
        <w:tc>
          <w:tcPr>
            <w:tcW w:w="671" w:type="dxa"/>
            <w:vAlign w:val="center"/>
          </w:tcPr>
          <w:p>
            <w:pPr>
              <w:spacing w:line="560" w:lineRule="exact"/>
              <w:jc w:val="center"/>
              <w:rPr>
                <w:rFonts w:eastAsia="仿宋"/>
                <w:sz w:val="24"/>
              </w:rPr>
            </w:pPr>
          </w:p>
        </w:tc>
      </w:tr>
    </w:tbl>
    <w:p>
      <w:pPr>
        <w:spacing w:line="560" w:lineRule="exact"/>
        <w:ind w:firstLine="640" w:firstLineChars="200"/>
        <w:jc w:val="left"/>
        <w:rPr>
          <w:rFonts w:eastAsia="仿宋"/>
          <w:sz w:val="32"/>
          <w:szCs w:val="32"/>
        </w:rPr>
      </w:pPr>
    </w:p>
    <w:p>
      <w:pPr>
        <w:spacing w:line="560" w:lineRule="exact"/>
        <w:ind w:firstLine="640" w:firstLineChars="200"/>
        <w:jc w:val="left"/>
        <w:rPr>
          <w:rFonts w:eastAsia="仿宋"/>
          <w:sz w:val="32"/>
          <w:szCs w:val="32"/>
        </w:rPr>
      </w:pPr>
      <w:r>
        <w:rPr>
          <w:rFonts w:hint="eastAsia" w:eastAsia="仿宋"/>
          <w:sz w:val="32"/>
          <w:szCs w:val="32"/>
        </w:rPr>
        <w:t>五、</w:t>
      </w:r>
      <w:r>
        <w:rPr>
          <w:rFonts w:eastAsia="仿宋"/>
          <w:sz w:val="32"/>
          <w:szCs w:val="32"/>
        </w:rPr>
        <w:t>当考核人数多于允许转入人数时，根据通大处教〔20</w:t>
      </w:r>
      <w:r>
        <w:rPr>
          <w:rFonts w:hint="eastAsia" w:eastAsia="仿宋"/>
          <w:sz w:val="32"/>
          <w:szCs w:val="32"/>
        </w:rPr>
        <w:t>20</w:t>
      </w:r>
      <w:r>
        <w:rPr>
          <w:rFonts w:eastAsia="仿宋"/>
          <w:sz w:val="32"/>
          <w:szCs w:val="32"/>
        </w:rPr>
        <w:t>〕</w:t>
      </w:r>
      <w:r>
        <w:rPr>
          <w:rFonts w:hint="eastAsia" w:eastAsia="仿宋"/>
          <w:sz w:val="32"/>
          <w:szCs w:val="32"/>
        </w:rPr>
        <w:t>26</w:t>
      </w:r>
      <w:r>
        <w:rPr>
          <w:rFonts w:eastAsia="仿宋"/>
          <w:sz w:val="32"/>
          <w:szCs w:val="32"/>
        </w:rPr>
        <w:t>号文件第</w:t>
      </w:r>
      <w:r>
        <w:rPr>
          <w:rFonts w:hint="eastAsia" w:eastAsia="仿宋"/>
          <w:sz w:val="32"/>
          <w:szCs w:val="32"/>
        </w:rPr>
        <w:t>四</w:t>
      </w:r>
      <w:r>
        <w:rPr>
          <w:rFonts w:eastAsia="仿宋"/>
          <w:sz w:val="32"/>
          <w:szCs w:val="32"/>
        </w:rPr>
        <w:t>条规定，确定拟转入名单。学院将</w:t>
      </w:r>
      <w:r>
        <w:rPr>
          <w:rFonts w:hint="eastAsia" w:eastAsia="仿宋"/>
          <w:sz w:val="32"/>
          <w:szCs w:val="32"/>
        </w:rPr>
        <w:t>最终</w:t>
      </w:r>
      <w:r>
        <w:rPr>
          <w:rFonts w:eastAsia="仿宋"/>
          <w:sz w:val="32"/>
          <w:szCs w:val="32"/>
        </w:rPr>
        <w:t>考核成绩上报教务处，由教务处按照</w:t>
      </w:r>
      <w:r>
        <w:rPr>
          <w:rFonts w:hint="eastAsia" w:eastAsia="仿宋"/>
          <w:sz w:val="32"/>
          <w:szCs w:val="32"/>
        </w:rPr>
        <w:t>通大处教</w:t>
      </w:r>
      <w:r>
        <w:rPr>
          <w:rFonts w:eastAsia="仿宋"/>
          <w:sz w:val="32"/>
          <w:szCs w:val="32"/>
        </w:rPr>
        <w:t>〔20</w:t>
      </w:r>
      <w:r>
        <w:rPr>
          <w:rFonts w:hint="eastAsia" w:eastAsia="仿宋"/>
          <w:sz w:val="32"/>
          <w:szCs w:val="32"/>
        </w:rPr>
        <w:t>20</w:t>
      </w:r>
      <w:r>
        <w:rPr>
          <w:rFonts w:eastAsia="仿宋"/>
          <w:sz w:val="32"/>
          <w:szCs w:val="32"/>
        </w:rPr>
        <w:t>〕</w:t>
      </w:r>
      <w:r>
        <w:rPr>
          <w:rFonts w:hint="eastAsia" w:eastAsia="仿宋"/>
          <w:sz w:val="32"/>
          <w:szCs w:val="32"/>
        </w:rPr>
        <w:t>6</w:t>
      </w:r>
      <w:r>
        <w:rPr>
          <w:rFonts w:eastAsia="仿宋"/>
          <w:sz w:val="32"/>
          <w:szCs w:val="32"/>
        </w:rPr>
        <w:t>号</w:t>
      </w:r>
      <w:r>
        <w:rPr>
          <w:rFonts w:hint="eastAsia" w:eastAsia="仿宋"/>
          <w:sz w:val="32"/>
          <w:szCs w:val="32"/>
        </w:rPr>
        <w:t>文件第五条进行投档</w:t>
      </w:r>
      <w:r>
        <w:rPr>
          <w:rFonts w:eastAsia="仿宋"/>
          <w:sz w:val="32"/>
          <w:szCs w:val="32"/>
        </w:rPr>
        <w:t>。</w:t>
      </w:r>
    </w:p>
    <w:p>
      <w:pPr>
        <w:spacing w:line="560" w:lineRule="exact"/>
        <w:ind w:firstLine="480" w:firstLineChars="150"/>
        <w:rPr>
          <w:rFonts w:eastAsia="仿宋"/>
          <w:sz w:val="32"/>
          <w:szCs w:val="32"/>
        </w:rPr>
      </w:pPr>
    </w:p>
    <w:p>
      <w:pPr>
        <w:spacing w:line="560" w:lineRule="exact"/>
        <w:ind w:firstLine="640" w:firstLineChars="200"/>
        <w:rPr>
          <w:rFonts w:eastAsia="仿宋"/>
          <w:sz w:val="32"/>
          <w:szCs w:val="32"/>
        </w:rPr>
      </w:pPr>
      <w:r>
        <w:rPr>
          <w:rFonts w:eastAsia="仿宋"/>
          <w:sz w:val="32"/>
          <w:szCs w:val="32"/>
        </w:rPr>
        <w:t xml:space="preserve">                                南通大学文学院</w:t>
      </w:r>
    </w:p>
    <w:p>
      <w:pPr>
        <w:spacing w:line="560" w:lineRule="exact"/>
        <w:ind w:firstLine="640" w:firstLineChars="200"/>
        <w:rPr>
          <w:rFonts w:eastAsia="仿宋"/>
          <w:sz w:val="32"/>
          <w:szCs w:val="32"/>
        </w:rPr>
      </w:pPr>
      <w:r>
        <w:rPr>
          <w:rFonts w:eastAsia="仿宋"/>
          <w:sz w:val="32"/>
          <w:szCs w:val="32"/>
        </w:rPr>
        <w:t xml:space="preserve">                               20</w:t>
      </w:r>
      <w:r>
        <w:rPr>
          <w:rFonts w:hint="eastAsia" w:eastAsia="仿宋"/>
          <w:sz w:val="32"/>
          <w:szCs w:val="32"/>
        </w:rPr>
        <w:t>20</w:t>
      </w:r>
      <w:r>
        <w:rPr>
          <w:rFonts w:eastAsia="仿宋"/>
          <w:sz w:val="32"/>
          <w:szCs w:val="32"/>
        </w:rPr>
        <w:t>年</w:t>
      </w:r>
      <w:r>
        <w:rPr>
          <w:rFonts w:hint="eastAsia" w:eastAsia="仿宋"/>
          <w:sz w:val="32"/>
          <w:szCs w:val="32"/>
        </w:rPr>
        <w:t>6</w:t>
      </w:r>
      <w:r>
        <w:rPr>
          <w:rFonts w:eastAsia="仿宋"/>
          <w:sz w:val="32"/>
          <w:szCs w:val="32"/>
        </w:rPr>
        <w:t>月</w:t>
      </w:r>
      <w:r>
        <w:rPr>
          <w:rFonts w:hint="eastAsia" w:eastAsia="仿宋"/>
          <w:sz w:val="32"/>
          <w:szCs w:val="32"/>
        </w:rPr>
        <w:t>21</w:t>
      </w:r>
      <w:r>
        <w:rPr>
          <w:rFonts w:eastAsia="仿宋"/>
          <w:sz w:val="32"/>
          <w:szCs w:val="32"/>
        </w:rPr>
        <w:t>日</w:t>
      </w:r>
    </w:p>
    <w:p>
      <w:pPr>
        <w:spacing w:line="560" w:lineRule="exact"/>
        <w:ind w:firstLine="640" w:firstLineChars="200"/>
        <w:rPr>
          <w:rFonts w:eastAsia="仿宋"/>
          <w:sz w:val="32"/>
          <w:szCs w:val="32"/>
        </w:rPr>
      </w:pPr>
    </w:p>
    <w:p>
      <w:pPr>
        <w:spacing w:line="560" w:lineRule="exact"/>
        <w:ind w:firstLine="640" w:firstLineChars="200"/>
        <w:rPr>
          <w:rFonts w:eastAsia="仿宋"/>
          <w:sz w:val="32"/>
          <w:szCs w:val="32"/>
        </w:rPr>
      </w:pPr>
    </w:p>
    <w:p>
      <w:pPr>
        <w:spacing w:line="560" w:lineRule="exact"/>
        <w:ind w:firstLine="640" w:firstLineChars="200"/>
        <w:rPr>
          <w:rFonts w:eastAsia="仿宋"/>
          <w:sz w:val="32"/>
          <w:szCs w:val="32"/>
        </w:rPr>
      </w:pPr>
      <w:r>
        <w:rPr>
          <w:rFonts w:eastAsia="仿宋"/>
          <w:sz w:val="32"/>
          <w:szCs w:val="32"/>
        </w:rPr>
        <w:t>附：</w:t>
      </w:r>
    </w:p>
    <w:p>
      <w:pPr>
        <w:spacing w:line="560" w:lineRule="exact"/>
        <w:ind w:firstLine="640" w:firstLineChars="200"/>
        <w:rPr>
          <w:rFonts w:eastAsia="仿宋"/>
          <w:sz w:val="32"/>
          <w:szCs w:val="32"/>
        </w:rPr>
      </w:pPr>
      <w:r>
        <w:rPr>
          <w:rFonts w:hint="eastAsia" w:eastAsia="仿宋"/>
          <w:sz w:val="32"/>
          <w:szCs w:val="32"/>
        </w:rPr>
        <w:t>1.</w:t>
      </w:r>
      <w:r>
        <w:rPr>
          <w:rFonts w:eastAsia="仿宋"/>
          <w:sz w:val="32"/>
          <w:szCs w:val="32"/>
        </w:rPr>
        <w:t>南通大学文学院</w:t>
      </w:r>
      <w:r>
        <w:rPr>
          <w:rFonts w:hint="eastAsia" w:eastAsia="仿宋"/>
          <w:sz w:val="32"/>
          <w:szCs w:val="32"/>
        </w:rPr>
        <w:t>2019级</w:t>
      </w:r>
      <w:r>
        <w:rPr>
          <w:rFonts w:eastAsia="仿宋"/>
          <w:sz w:val="32"/>
          <w:szCs w:val="32"/>
        </w:rPr>
        <w:t>全日制普通本科学生转专业工作领导小组名单</w:t>
      </w:r>
    </w:p>
    <w:p>
      <w:pPr>
        <w:spacing w:line="560" w:lineRule="exact"/>
        <w:ind w:firstLine="640" w:firstLineChars="200"/>
        <w:rPr>
          <w:rFonts w:eastAsia="仿宋"/>
          <w:sz w:val="32"/>
          <w:szCs w:val="32"/>
        </w:rPr>
      </w:pPr>
      <w:r>
        <w:rPr>
          <w:rFonts w:eastAsia="仿宋"/>
          <w:sz w:val="32"/>
          <w:szCs w:val="32"/>
        </w:rPr>
        <w:t>组长：</w:t>
      </w:r>
      <w:r>
        <w:rPr>
          <w:rFonts w:hint="eastAsia" w:eastAsia="仿宋"/>
          <w:sz w:val="32"/>
          <w:szCs w:val="32"/>
        </w:rPr>
        <w:t>钱荣贵、蒋国宏</w:t>
      </w:r>
    </w:p>
    <w:p>
      <w:pPr>
        <w:spacing w:line="560" w:lineRule="exact"/>
        <w:ind w:firstLine="640" w:firstLineChars="200"/>
        <w:rPr>
          <w:rFonts w:eastAsia="仿宋"/>
          <w:sz w:val="32"/>
          <w:szCs w:val="32"/>
        </w:rPr>
      </w:pPr>
      <w:r>
        <w:rPr>
          <w:rFonts w:hint="eastAsia" w:eastAsia="仿宋"/>
          <w:sz w:val="32"/>
          <w:szCs w:val="32"/>
        </w:rPr>
        <w:t>成员</w:t>
      </w:r>
      <w:r>
        <w:rPr>
          <w:rFonts w:eastAsia="仿宋"/>
          <w:sz w:val="32"/>
          <w:szCs w:val="32"/>
        </w:rPr>
        <w:t>：</w:t>
      </w:r>
      <w:r>
        <w:rPr>
          <w:rFonts w:hint="eastAsia" w:eastAsia="仿宋"/>
          <w:sz w:val="32"/>
          <w:szCs w:val="32"/>
        </w:rPr>
        <w:t>张学城、陈亮、</w:t>
      </w:r>
      <w:r>
        <w:rPr>
          <w:rFonts w:eastAsia="仿宋"/>
          <w:sz w:val="32"/>
          <w:szCs w:val="32"/>
        </w:rPr>
        <w:t>周远富、王琦琦</w:t>
      </w:r>
    </w:p>
    <w:p>
      <w:pPr>
        <w:spacing w:line="560" w:lineRule="exact"/>
        <w:rPr>
          <w:rFonts w:eastAsia="仿宋"/>
          <w:sz w:val="32"/>
          <w:szCs w:val="32"/>
        </w:rPr>
      </w:pPr>
      <w:r>
        <w:rPr>
          <w:rFonts w:hint="eastAsia" w:eastAsia="仿宋"/>
          <w:sz w:val="32"/>
          <w:szCs w:val="32"/>
        </w:rPr>
        <w:t xml:space="preserve">   </w:t>
      </w:r>
    </w:p>
    <w:p>
      <w:pPr>
        <w:spacing w:line="560" w:lineRule="exact"/>
        <w:ind w:firstLine="640" w:firstLineChars="200"/>
        <w:rPr>
          <w:rFonts w:eastAsia="仿宋"/>
          <w:sz w:val="32"/>
          <w:szCs w:val="32"/>
        </w:rPr>
      </w:pPr>
      <w:r>
        <w:rPr>
          <w:rFonts w:hint="eastAsia" w:eastAsia="仿宋"/>
          <w:sz w:val="32"/>
          <w:szCs w:val="32"/>
        </w:rPr>
        <w:t>2.</w:t>
      </w:r>
      <w:r>
        <w:rPr>
          <w:rFonts w:eastAsia="仿宋"/>
          <w:sz w:val="32"/>
          <w:szCs w:val="32"/>
        </w:rPr>
        <w:t>南通大学文学院</w:t>
      </w:r>
      <w:r>
        <w:rPr>
          <w:rFonts w:hint="eastAsia" w:eastAsia="仿宋"/>
          <w:sz w:val="32"/>
          <w:szCs w:val="32"/>
        </w:rPr>
        <w:t>2019级</w:t>
      </w:r>
      <w:r>
        <w:rPr>
          <w:rFonts w:eastAsia="仿宋"/>
          <w:sz w:val="32"/>
          <w:szCs w:val="32"/>
        </w:rPr>
        <w:t>全日制普通本科学生转专业</w:t>
      </w:r>
      <w:r>
        <w:rPr>
          <w:rFonts w:hint="eastAsia" w:eastAsia="仿宋"/>
          <w:sz w:val="32"/>
          <w:szCs w:val="32"/>
        </w:rPr>
        <w:t>工作小组名单</w:t>
      </w:r>
    </w:p>
    <w:p>
      <w:pPr>
        <w:spacing w:line="560" w:lineRule="exact"/>
        <w:ind w:firstLine="640"/>
        <w:rPr>
          <w:rFonts w:eastAsia="仿宋"/>
          <w:sz w:val="32"/>
          <w:szCs w:val="32"/>
        </w:rPr>
      </w:pPr>
      <w:r>
        <w:rPr>
          <w:rFonts w:hint="eastAsia" w:eastAsia="仿宋"/>
          <w:sz w:val="32"/>
          <w:szCs w:val="32"/>
        </w:rPr>
        <w:t>组长：张学城、 陈亮</w:t>
      </w:r>
    </w:p>
    <w:p>
      <w:pPr>
        <w:spacing w:line="560" w:lineRule="exact"/>
        <w:ind w:firstLine="640"/>
        <w:rPr>
          <w:rFonts w:eastAsia="仿宋"/>
          <w:sz w:val="32"/>
          <w:szCs w:val="32"/>
        </w:rPr>
      </w:pPr>
      <w:r>
        <w:rPr>
          <w:rFonts w:hint="eastAsia" w:eastAsia="仿宋"/>
          <w:sz w:val="32"/>
          <w:szCs w:val="32"/>
        </w:rPr>
        <w:t>成员：许富宏、施贤明、杨菊、邵志华、徐燕、徐静玉、吉凯熙、杨梅、王婷、张小芳、阚兴辉、王艳</w:t>
      </w:r>
    </w:p>
    <w:p>
      <w:pPr>
        <w:spacing w:line="560" w:lineRule="exact"/>
        <w:ind w:firstLine="640"/>
        <w:rPr>
          <w:rFonts w:eastAsia="仿宋"/>
          <w:sz w:val="32"/>
          <w:szCs w:val="32"/>
        </w:rPr>
      </w:pPr>
      <w:r>
        <w:rPr>
          <w:rFonts w:hint="eastAsia" w:eastAsia="仿宋"/>
          <w:sz w:val="32"/>
          <w:szCs w:val="32"/>
        </w:rPr>
        <w:t>纪检：贾飞</w:t>
      </w:r>
    </w:p>
    <w:p>
      <w:pPr>
        <w:spacing w:line="560" w:lineRule="exact"/>
        <w:ind w:firstLine="640" w:firstLineChars="200"/>
        <w:rPr>
          <w:rFonts w:eastAsia="仿宋"/>
          <w:sz w:val="32"/>
          <w:szCs w:val="32"/>
        </w:rPr>
      </w:pPr>
      <w:r>
        <w:rPr>
          <w:rFonts w:eastAsia="仿宋"/>
          <w:sz w:val="32"/>
          <w:szCs w:val="32"/>
        </w:rPr>
        <w:t>学院咨询电话：85012392</w:t>
      </w:r>
      <w:r>
        <w:rPr>
          <w:rFonts w:hint="eastAsia" w:eastAsia="仿宋"/>
          <w:sz w:val="32"/>
          <w:szCs w:val="32"/>
        </w:rPr>
        <w:t xml:space="preserve">  </w:t>
      </w:r>
    </w:p>
    <w:p>
      <w:pPr>
        <w:spacing w:line="560" w:lineRule="exact"/>
        <w:ind w:firstLine="640" w:firstLineChars="200"/>
      </w:pPr>
      <w:r>
        <w:rPr>
          <w:rFonts w:eastAsia="仿宋"/>
          <w:sz w:val="32"/>
          <w:szCs w:val="32"/>
        </w:rPr>
        <w:t>学院举报电话：</w:t>
      </w:r>
      <w:r>
        <w:rPr>
          <w:rFonts w:hint="eastAsia" w:eastAsia="仿宋"/>
          <w:sz w:val="32"/>
          <w:szCs w:val="32"/>
        </w:rPr>
        <w:t>13606273989</w:t>
      </w:r>
      <w:r>
        <w:rPr>
          <w:rFonts w:eastAsia="仿宋"/>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swiss"/>
    <w:pitch w:val="default"/>
    <w:sig w:usb0="800002BF" w:usb1="38CF7CFA" w:usb2="00000016" w:usb3="00000000" w:csb0="00040001" w:csb1="00000000"/>
  </w:font>
  <w:font w:name="Calibri Light">
    <w:panose1 w:val="020F0302020204030204"/>
    <w:charset w:val="00"/>
    <w:family w:val="decorative"/>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506256650">
    <w:nsid w:val="D0FD3B0A"/>
    <w:multiLevelType w:val="singleLevel"/>
    <w:tmpl w:val="D0FD3B0A"/>
    <w:lvl w:ilvl="0" w:tentative="1">
      <w:start w:val="1"/>
      <w:numFmt w:val="chineseCounting"/>
      <w:suff w:val="nothing"/>
      <w:lvlText w:val="%1、"/>
      <w:lvlJc w:val="left"/>
      <w:rPr>
        <w:rFonts w:hint="eastAsia"/>
      </w:rPr>
    </w:lvl>
  </w:abstractNum>
  <w:num w:numId="1">
    <w:abstractNumId w:val="35062566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AB69A9"/>
    <w:rsid w:val="005916D8"/>
    <w:rsid w:val="007417CE"/>
    <w:rsid w:val="014E7402"/>
    <w:rsid w:val="01A4340E"/>
    <w:rsid w:val="02B52A99"/>
    <w:rsid w:val="059B33BA"/>
    <w:rsid w:val="08C37D64"/>
    <w:rsid w:val="0CA71BF6"/>
    <w:rsid w:val="0FDB228D"/>
    <w:rsid w:val="1AEE4537"/>
    <w:rsid w:val="240B692A"/>
    <w:rsid w:val="2B314F68"/>
    <w:rsid w:val="2E40440A"/>
    <w:rsid w:val="359D3997"/>
    <w:rsid w:val="38813699"/>
    <w:rsid w:val="3E933B69"/>
    <w:rsid w:val="4AF95A0D"/>
    <w:rsid w:val="4C3D56B8"/>
    <w:rsid w:val="55B25ECB"/>
    <w:rsid w:val="55DA0580"/>
    <w:rsid w:val="58E26285"/>
    <w:rsid w:val="5AD26459"/>
    <w:rsid w:val="5B3377B6"/>
    <w:rsid w:val="5BFD2881"/>
    <w:rsid w:val="5DC83D70"/>
    <w:rsid w:val="5EF51F42"/>
    <w:rsid w:val="65176202"/>
    <w:rsid w:val="6FC8297B"/>
    <w:rsid w:val="73353751"/>
    <w:rsid w:val="78AB69A9"/>
    <w:rsid w:val="7C710212"/>
    <w:rsid w:val="7E226D6A"/>
    <w:rsid w:val="7FC30F5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601</Words>
  <Characters>3430</Characters>
  <Lines>28</Lines>
  <Paragraphs>8</Paragraphs>
  <TotalTime>0</TotalTime>
  <ScaleCrop>false</ScaleCrop>
  <LinksUpToDate>false</LinksUpToDate>
  <CharactersWithSpaces>4023</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2020-06-18T10:05:00Z</dcterms:created>
  <dc:creator>lenovo</dc:creator>
  <cp:lastModifiedBy>系统管理员</cp:lastModifiedBy>
  <cp:lastPrinted>2020-06-23T06:42:00Z</cp:lastPrinted>
  <dcterms:modified xsi:type="dcterms:W3CDTF">2020-06-26T07:45:03Z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