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E24FD">
      <w:pPr>
        <w:spacing w:line="0" w:lineRule="atLeast"/>
        <w:ind w:left="314" w:hanging="313" w:hangingChars="112"/>
        <w:jc w:val="left"/>
        <w:rPr>
          <w:rFonts w:ascii="黑体" w:hAnsi="黑体" w:eastAsia="黑体"/>
          <w:bCs/>
          <w:sz w:val="28"/>
        </w:rPr>
      </w:pPr>
      <w:bookmarkStart w:id="0" w:name="_Hlk508290205"/>
      <w:bookmarkStart w:id="1" w:name="OLE_LINK1"/>
      <w:bookmarkStart w:id="2" w:name="OLE_LINK2"/>
    </w:p>
    <w:p w14:paraId="637DC7B6">
      <w:pPr>
        <w:spacing w:line="0" w:lineRule="atLeast"/>
        <w:ind w:left="403" w:hanging="403" w:hangingChars="112"/>
        <w:jc w:val="center"/>
        <w:rPr>
          <w:rFonts w:ascii="黑体" w:hAnsi="黑体" w:eastAsia="黑体"/>
          <w:bCs/>
          <w:spacing w:val="20"/>
          <w:sz w:val="36"/>
          <w:szCs w:val="36"/>
        </w:rPr>
      </w:pPr>
      <w:r>
        <w:rPr>
          <w:rFonts w:hint="eastAsia" w:ascii="黑体" w:hAnsi="黑体" w:eastAsia="黑体"/>
          <w:bCs/>
          <w:sz w:val="36"/>
          <w:szCs w:val="36"/>
          <w:u w:val="single"/>
        </w:rPr>
        <w:t xml:space="preserve">   信息艺术设计  </w:t>
      </w:r>
      <w:r>
        <w:rPr>
          <w:rFonts w:hint="eastAsia" w:ascii="黑体" w:hAnsi="黑体" w:eastAsia="黑体"/>
          <w:bCs/>
          <w:sz w:val="36"/>
          <w:szCs w:val="36"/>
        </w:rPr>
        <w:t>微专业人才培养方案</w:t>
      </w:r>
    </w:p>
    <w:p w14:paraId="6B638E18">
      <w:pPr>
        <w:spacing w:line="300" w:lineRule="auto"/>
        <w:ind w:left="358" w:hanging="358" w:hangingChars="112"/>
        <w:jc w:val="center"/>
        <w:rPr>
          <w:rFonts w:eastAsia="仿宋_GB2312"/>
          <w:sz w:val="32"/>
        </w:rPr>
      </w:pPr>
    </w:p>
    <w:p w14:paraId="654F2E05">
      <w:pPr>
        <w:spacing w:line="300" w:lineRule="auto"/>
        <w:ind w:firstLine="480" w:firstLineChars="200"/>
        <w:jc w:val="center"/>
        <w:rPr>
          <w:rFonts w:ascii="仿宋_GB2312" w:hAnsi="宋体" w:eastAsia="仿宋_GB2312"/>
          <w:b/>
          <w:sz w:val="24"/>
        </w:rPr>
      </w:pPr>
    </w:p>
    <w:p w14:paraId="29A56709">
      <w:pPr>
        <w:spacing w:line="360" w:lineRule="auto"/>
        <w:rPr>
          <w:rFonts w:ascii="仿宋" w:hAnsi="仿宋" w:eastAsia="仿宋" w:cs="宋体"/>
          <w:sz w:val="24"/>
        </w:rPr>
      </w:pPr>
      <w:r>
        <w:rPr>
          <w:rFonts w:hint="eastAsia" w:ascii="仿宋" w:hAnsi="仿宋" w:eastAsia="仿宋" w:cs="宋体"/>
          <w:sz w:val="24"/>
        </w:rPr>
        <w:t>一、培养目标</w:t>
      </w:r>
    </w:p>
    <w:p w14:paraId="496E895A">
      <w:pPr>
        <w:spacing w:line="360" w:lineRule="auto"/>
        <w:rPr>
          <w:rFonts w:ascii="仿宋" w:hAnsi="仿宋" w:eastAsia="仿宋" w:cs="宋体"/>
          <w:sz w:val="24"/>
        </w:rPr>
      </w:pPr>
      <w:r>
        <w:rPr>
          <w:rFonts w:hint="eastAsia" w:ascii="仿宋" w:hAnsi="仿宋" w:eastAsia="仿宋" w:cs="宋体"/>
          <w:sz w:val="24"/>
        </w:rPr>
        <w:t xml:space="preserve"> </w:t>
      </w:r>
      <w:r>
        <w:rPr>
          <w:rFonts w:hint="eastAsia" w:ascii="仿宋" w:hAnsi="仿宋" w:eastAsia="仿宋" w:cs="等线"/>
          <w:sz w:val="24"/>
        </w:rPr>
        <w:t xml:space="preserve">   </w:t>
      </w:r>
      <w:r>
        <w:rPr>
          <w:rFonts w:hint="eastAsia" w:ascii="仿宋" w:hAnsi="仿宋" w:eastAsia="仿宋"/>
          <w:sz w:val="24"/>
        </w:rPr>
        <w:t>本专业培养学生运用数字工具实现信息素材艺术化设计的综合性能力。培养掌握信息艺术设计知识背景，能够基于数字媒体手段对信息时代的社会、经济、人文等诸因素进行思考与表达，掌握图形界面设计、信息可视化、交互产品设计制作理念和工具的复合型人才。</w:t>
      </w:r>
    </w:p>
    <w:p w14:paraId="30982DAB">
      <w:pPr>
        <w:spacing w:line="360" w:lineRule="auto"/>
        <w:rPr>
          <w:rFonts w:ascii="仿宋" w:hAnsi="仿宋" w:eastAsia="仿宋"/>
          <w:sz w:val="24"/>
        </w:rPr>
      </w:pPr>
    </w:p>
    <w:p w14:paraId="591CC925">
      <w:pPr>
        <w:spacing w:line="360" w:lineRule="auto"/>
        <w:rPr>
          <w:rFonts w:ascii="仿宋" w:hAnsi="仿宋" w:eastAsia="仿宋"/>
          <w:sz w:val="24"/>
        </w:rPr>
      </w:pPr>
      <w:r>
        <w:rPr>
          <w:rFonts w:hint="eastAsia" w:ascii="仿宋" w:hAnsi="仿宋" w:eastAsia="仿宋"/>
          <w:sz w:val="24"/>
        </w:rPr>
        <w:t>二、毕业要求</w:t>
      </w:r>
      <w:bookmarkStart w:id="3" w:name="_GoBack"/>
      <w:bookmarkEnd w:id="3"/>
    </w:p>
    <w:p w14:paraId="405D69FB">
      <w:pPr>
        <w:adjustRightInd w:val="0"/>
        <w:snapToGrid w:val="0"/>
        <w:spacing w:line="360" w:lineRule="auto"/>
        <w:ind w:firstLine="480" w:firstLineChars="200"/>
        <w:rPr>
          <w:rFonts w:ascii="仿宋" w:hAnsi="仿宋" w:eastAsia="仿宋" w:cs="等线"/>
          <w:sz w:val="24"/>
        </w:rPr>
      </w:pPr>
      <w:r>
        <w:rPr>
          <w:rFonts w:hint="eastAsia" w:ascii="仿宋" w:hAnsi="仿宋" w:eastAsia="仿宋" w:cs="等线"/>
          <w:sz w:val="24"/>
        </w:rPr>
        <w:t>1</w:t>
      </w:r>
      <w:r>
        <w:rPr>
          <w:rFonts w:hint="eastAsia" w:ascii="仿宋" w:hAnsi="仿宋" w:eastAsia="仿宋"/>
          <w:sz w:val="24"/>
        </w:rPr>
        <w:t>.</w:t>
      </w:r>
      <w:r>
        <w:rPr>
          <w:rFonts w:hint="eastAsia" w:ascii="仿宋" w:hAnsi="仿宋" w:eastAsia="仿宋" w:cs="等线"/>
          <w:sz w:val="24"/>
        </w:rPr>
        <w:t>思想素质：具有良好的政治素质、思想素质、道德品质、团体合作意识；在文化素质上具有较好的艺术修养，并具有现代信息意识、社会服务意识。</w:t>
      </w:r>
    </w:p>
    <w:p w14:paraId="5AB79E58">
      <w:pPr>
        <w:adjustRightInd w:val="0"/>
        <w:snapToGrid w:val="0"/>
        <w:spacing w:line="360" w:lineRule="auto"/>
        <w:ind w:firstLine="480" w:firstLineChars="200"/>
        <w:rPr>
          <w:rFonts w:ascii="仿宋" w:hAnsi="仿宋" w:eastAsia="仿宋" w:cs="等线"/>
          <w:sz w:val="24"/>
          <w:shd w:val="clear" w:color="auto" w:fill="FFFFFF"/>
        </w:rPr>
      </w:pPr>
      <w:r>
        <w:rPr>
          <w:rFonts w:hint="eastAsia" w:ascii="仿宋" w:hAnsi="仿宋" w:eastAsia="仿宋" w:cs="等线"/>
          <w:sz w:val="24"/>
        </w:rPr>
        <w:t>2</w:t>
      </w:r>
      <w:r>
        <w:rPr>
          <w:rFonts w:hint="eastAsia" w:ascii="仿宋" w:hAnsi="仿宋" w:eastAsia="仿宋"/>
          <w:sz w:val="24"/>
        </w:rPr>
        <w:t>.</w:t>
      </w:r>
      <w:r>
        <w:rPr>
          <w:rFonts w:hint="eastAsia" w:ascii="仿宋" w:hAnsi="仿宋" w:eastAsia="仿宋" w:cs="等线"/>
          <w:sz w:val="24"/>
        </w:rPr>
        <w:t>基本理论：</w:t>
      </w:r>
      <w:r>
        <w:rPr>
          <w:rFonts w:hint="eastAsia" w:ascii="仿宋" w:hAnsi="仿宋" w:eastAsia="仿宋" w:cs="等线"/>
          <w:sz w:val="24"/>
          <w:shd w:val="clear" w:color="auto" w:fill="FFFFFF"/>
        </w:rPr>
        <w:t>了解并掌握信息艺术基本理论、图形与影像的设计原理、信息传播及其视觉化相关理论。</w:t>
      </w:r>
    </w:p>
    <w:p w14:paraId="51427FD7">
      <w:pPr>
        <w:adjustRightInd w:val="0"/>
        <w:snapToGrid w:val="0"/>
        <w:spacing w:line="360" w:lineRule="auto"/>
        <w:ind w:firstLine="480" w:firstLineChars="200"/>
        <w:rPr>
          <w:rFonts w:ascii="仿宋" w:hAnsi="仿宋" w:eastAsia="仿宋" w:cs="等线"/>
          <w:sz w:val="24"/>
        </w:rPr>
      </w:pPr>
      <w:r>
        <w:rPr>
          <w:rFonts w:ascii="仿宋" w:hAnsi="仿宋" w:eastAsia="仿宋" w:cs="等线"/>
          <w:sz w:val="24"/>
        </w:rPr>
        <w:t>3</w:t>
      </w:r>
      <w:r>
        <w:rPr>
          <w:rFonts w:hint="eastAsia" w:ascii="仿宋" w:hAnsi="仿宋" w:eastAsia="仿宋"/>
          <w:sz w:val="24"/>
        </w:rPr>
        <w:t>.</w:t>
      </w:r>
      <w:r>
        <w:rPr>
          <w:rFonts w:hint="eastAsia" w:ascii="仿宋" w:hAnsi="仿宋" w:eastAsia="仿宋" w:cs="等线"/>
          <w:sz w:val="24"/>
        </w:rPr>
        <w:t>基本技能：</w:t>
      </w:r>
      <w:r>
        <w:rPr>
          <w:rFonts w:hint="eastAsia" w:ascii="仿宋" w:hAnsi="仿宋" w:eastAsia="仿宋" w:cs="等线"/>
          <w:sz w:val="24"/>
          <w:shd w:val="clear" w:color="auto" w:fill="FFFFFF"/>
        </w:rPr>
        <w:t>了解并掌握信息艺术设计相关的制作技法；熟悉掌握图形图像制作方法，动态与交互设计方法，能够综合运用设计及计算机工具完成信息产品设计制作。</w:t>
      </w:r>
    </w:p>
    <w:p w14:paraId="7F2F4E31">
      <w:pPr>
        <w:pStyle w:val="13"/>
        <w:adjustRightInd w:val="0"/>
        <w:snapToGrid w:val="0"/>
        <w:spacing w:line="360" w:lineRule="auto"/>
        <w:ind w:left="0" w:firstLine="480" w:firstLineChars="200"/>
        <w:jc w:val="both"/>
        <w:rPr>
          <w:rFonts w:ascii="仿宋" w:hAnsi="仿宋" w:eastAsia="仿宋" w:cs="等线"/>
          <w:sz w:val="24"/>
          <w:szCs w:val="24"/>
          <w:shd w:val="clear" w:color="auto" w:fill="FFFFFF"/>
        </w:rPr>
      </w:pPr>
      <w:r>
        <w:rPr>
          <w:rFonts w:ascii="仿宋" w:hAnsi="仿宋" w:eastAsia="仿宋" w:cs="等线"/>
          <w:sz w:val="24"/>
          <w:szCs w:val="24"/>
        </w:rPr>
        <w:t>4</w:t>
      </w:r>
      <w:r>
        <w:rPr>
          <w:rFonts w:hint="eastAsia" w:ascii="仿宋" w:hAnsi="仿宋" w:eastAsia="仿宋"/>
          <w:sz w:val="24"/>
          <w:szCs w:val="24"/>
        </w:rPr>
        <w:t>.</w:t>
      </w:r>
      <w:r>
        <w:rPr>
          <w:rFonts w:hint="eastAsia" w:ascii="仿宋" w:hAnsi="仿宋" w:eastAsia="仿宋" w:cs="等线"/>
          <w:sz w:val="24"/>
          <w:szCs w:val="24"/>
        </w:rPr>
        <w:t>学科交叉</w:t>
      </w:r>
      <w:r>
        <w:rPr>
          <w:rFonts w:hint="eastAsia" w:ascii="仿宋" w:hAnsi="仿宋" w:eastAsia="仿宋" w:cs="等线"/>
          <w:sz w:val="24"/>
          <w:szCs w:val="24"/>
          <w:shd w:val="clear" w:color="auto" w:fill="FFFFFF"/>
        </w:rPr>
        <w:t>：具备交叉学科</w:t>
      </w:r>
      <w:r>
        <w:rPr>
          <w:rFonts w:hint="eastAsia" w:ascii="仿宋" w:hAnsi="仿宋" w:eastAsia="仿宋" w:cs="等线"/>
          <w:sz w:val="24"/>
          <w:szCs w:val="24"/>
          <w:shd w:val="clear" w:color="auto" w:fill="FFFFFF"/>
          <w:lang w:val="en-US"/>
        </w:rPr>
        <w:t>应有</w:t>
      </w:r>
      <w:r>
        <w:rPr>
          <w:rFonts w:hint="eastAsia" w:ascii="仿宋" w:hAnsi="仿宋" w:eastAsia="仿宋" w:cs="等线"/>
          <w:sz w:val="24"/>
          <w:szCs w:val="24"/>
          <w:shd w:val="clear" w:color="auto" w:fill="FFFFFF"/>
        </w:rPr>
        <w:t>的综合素养，对本专业课程中所涉及的</w:t>
      </w:r>
      <w:r>
        <w:rPr>
          <w:rFonts w:hint="eastAsia" w:ascii="仿宋" w:hAnsi="仿宋" w:eastAsia="仿宋" w:cs="等线"/>
          <w:sz w:val="24"/>
          <w:szCs w:val="24"/>
          <w:shd w:val="clear" w:color="auto" w:fill="FFFFFF"/>
          <w:lang w:val="en-US"/>
        </w:rPr>
        <w:t>设计学、艺术学、计算机科学等</w:t>
      </w:r>
      <w:r>
        <w:rPr>
          <w:rFonts w:hint="eastAsia" w:ascii="仿宋" w:hAnsi="仿宋" w:eastAsia="仿宋" w:cs="等线"/>
          <w:sz w:val="24"/>
          <w:szCs w:val="24"/>
          <w:shd w:val="clear" w:color="auto" w:fill="FFFFFF"/>
        </w:rPr>
        <w:t>的基本知识、原理有所了解，兼具理性思维与感性思维。</w:t>
      </w:r>
    </w:p>
    <w:p w14:paraId="54D7AE01">
      <w:pPr>
        <w:adjustRightInd w:val="0"/>
        <w:snapToGrid w:val="0"/>
        <w:spacing w:line="360" w:lineRule="auto"/>
        <w:ind w:firstLine="480" w:firstLineChars="200"/>
        <w:rPr>
          <w:rFonts w:ascii="仿宋" w:hAnsi="仿宋" w:eastAsia="仿宋" w:cs="等线"/>
          <w:sz w:val="24"/>
        </w:rPr>
      </w:pPr>
      <w:r>
        <w:rPr>
          <w:rFonts w:hint="eastAsia" w:ascii="仿宋" w:hAnsi="仿宋" w:eastAsia="仿宋" w:cs="等线"/>
          <w:sz w:val="24"/>
        </w:rPr>
        <w:t>5</w:t>
      </w:r>
      <w:r>
        <w:rPr>
          <w:rFonts w:hint="eastAsia" w:ascii="仿宋" w:hAnsi="仿宋" w:eastAsia="仿宋"/>
          <w:sz w:val="24"/>
        </w:rPr>
        <w:t>.</w:t>
      </w:r>
      <w:r>
        <w:rPr>
          <w:rFonts w:hint="eastAsia" w:ascii="仿宋" w:hAnsi="仿宋" w:eastAsia="仿宋" w:cs="等线"/>
          <w:sz w:val="24"/>
        </w:rPr>
        <w:t>创意能力：</w:t>
      </w:r>
      <w:r>
        <w:rPr>
          <w:rFonts w:hint="eastAsia" w:ascii="仿宋" w:hAnsi="仿宋" w:eastAsia="仿宋" w:cs="等线"/>
          <w:sz w:val="24"/>
          <w:shd w:val="clear" w:color="auto" w:fill="FFFFFF"/>
        </w:rPr>
        <w:t>能自觉疏离模仿，在生活实际中自主发现问题，并能利用本专业知识创造性地提出自己的解决方案，展现出强烈的创新意识与熟练的设计能力。</w:t>
      </w:r>
    </w:p>
    <w:p w14:paraId="713B2E1B">
      <w:pPr>
        <w:adjustRightInd w:val="0"/>
        <w:snapToGrid w:val="0"/>
        <w:spacing w:line="360" w:lineRule="auto"/>
        <w:ind w:firstLine="480" w:firstLineChars="200"/>
        <w:rPr>
          <w:rFonts w:ascii="仿宋" w:hAnsi="仿宋" w:eastAsia="仿宋" w:cs="等线"/>
          <w:sz w:val="24"/>
        </w:rPr>
      </w:pPr>
      <w:r>
        <w:rPr>
          <w:rFonts w:hint="eastAsia" w:ascii="仿宋" w:hAnsi="仿宋" w:eastAsia="仿宋" w:cs="等线"/>
          <w:sz w:val="24"/>
        </w:rPr>
        <w:t>6</w:t>
      </w:r>
      <w:r>
        <w:rPr>
          <w:rFonts w:hint="eastAsia" w:ascii="仿宋" w:hAnsi="仿宋" w:eastAsia="仿宋"/>
          <w:sz w:val="24"/>
        </w:rPr>
        <w:t>.</w:t>
      </w:r>
      <w:r>
        <w:rPr>
          <w:rFonts w:hint="eastAsia" w:ascii="仿宋" w:hAnsi="仿宋" w:eastAsia="仿宋" w:cs="等线"/>
          <w:sz w:val="24"/>
        </w:rPr>
        <w:t>组织协作：在设计实践训练中培养团队协作能力，能够通过团队协作完成复杂项目的设计与开发，展现出良好的团队精神与</w:t>
      </w:r>
      <w:r>
        <w:rPr>
          <w:rFonts w:hint="eastAsia" w:ascii="仿宋" w:hAnsi="仿宋" w:eastAsia="仿宋" w:cs="等线"/>
          <w:sz w:val="24"/>
          <w:shd w:val="clear" w:color="auto" w:fill="FFFFFF"/>
        </w:rPr>
        <w:t>协作能力。</w:t>
      </w:r>
    </w:p>
    <w:p w14:paraId="0664C889">
      <w:pPr>
        <w:adjustRightInd w:val="0"/>
        <w:snapToGrid w:val="0"/>
        <w:spacing w:line="360" w:lineRule="auto"/>
        <w:ind w:firstLine="480" w:firstLineChars="200"/>
        <w:rPr>
          <w:rFonts w:ascii="仿宋" w:hAnsi="仿宋" w:eastAsia="仿宋" w:cs="等线"/>
          <w:sz w:val="24"/>
        </w:rPr>
      </w:pPr>
      <w:r>
        <w:rPr>
          <w:rFonts w:hint="eastAsia" w:ascii="仿宋" w:hAnsi="仿宋" w:eastAsia="仿宋" w:cs="等线"/>
          <w:sz w:val="24"/>
        </w:rPr>
        <w:t>7</w:t>
      </w:r>
      <w:r>
        <w:rPr>
          <w:rFonts w:hint="eastAsia" w:ascii="仿宋" w:hAnsi="仿宋" w:eastAsia="仿宋"/>
          <w:sz w:val="24"/>
        </w:rPr>
        <w:t>.</w:t>
      </w:r>
      <w:r>
        <w:rPr>
          <w:rFonts w:hint="eastAsia" w:ascii="仿宋" w:hAnsi="仿宋" w:eastAsia="仿宋" w:cs="等线"/>
          <w:sz w:val="24"/>
        </w:rPr>
        <w:t>创新创业：</w:t>
      </w:r>
      <w:r>
        <w:rPr>
          <w:rFonts w:hint="eastAsia" w:ascii="仿宋" w:hAnsi="仿宋" w:eastAsia="仿宋" w:cs="等线"/>
          <w:sz w:val="24"/>
          <w:shd w:val="clear" w:color="auto" w:fill="FFFFFF"/>
        </w:rPr>
        <w:t>能将所学理论与技术应用于现实场景，关切社会实际生活，将创意、知识与技术转化落地方案，实现为社会服务的目的。</w:t>
      </w:r>
    </w:p>
    <w:p w14:paraId="636DD3A9">
      <w:pPr>
        <w:spacing w:line="360" w:lineRule="auto"/>
        <w:rPr>
          <w:rFonts w:ascii="仿宋" w:hAnsi="仿宋" w:eastAsia="仿宋"/>
          <w:sz w:val="24"/>
        </w:rPr>
      </w:pPr>
    </w:p>
    <w:p w14:paraId="075DD476">
      <w:pPr>
        <w:spacing w:line="360" w:lineRule="auto"/>
        <w:rPr>
          <w:rFonts w:ascii="仿宋" w:hAnsi="仿宋" w:eastAsia="仿宋"/>
          <w:sz w:val="24"/>
        </w:rPr>
      </w:pPr>
      <w:r>
        <w:rPr>
          <w:rFonts w:hint="eastAsia" w:ascii="仿宋" w:hAnsi="仿宋" w:eastAsia="仿宋"/>
          <w:sz w:val="24"/>
        </w:rPr>
        <w:t>三、修业年限、学时、学分</w:t>
      </w:r>
    </w:p>
    <w:p w14:paraId="35AC7315">
      <w:pPr>
        <w:spacing w:line="360" w:lineRule="auto"/>
        <w:ind w:firstLine="480" w:firstLineChars="200"/>
        <w:rPr>
          <w:rFonts w:ascii="仿宋" w:hAnsi="仿宋" w:eastAsia="仿宋" w:cs="宋体"/>
          <w:sz w:val="24"/>
        </w:rPr>
      </w:pPr>
      <w:r>
        <w:rPr>
          <w:rFonts w:hint="eastAsia" w:ascii="仿宋" w:hAnsi="仿宋" w:eastAsia="仿宋"/>
          <w:sz w:val="24"/>
        </w:rPr>
        <w:t>修业年限为</w:t>
      </w:r>
      <w:r>
        <w:rPr>
          <w:rFonts w:ascii="仿宋" w:hAnsi="仿宋" w:eastAsia="仿宋"/>
          <w:sz w:val="24"/>
        </w:rPr>
        <w:t>1</w:t>
      </w:r>
      <w:r>
        <w:rPr>
          <w:rFonts w:hint="eastAsia" w:ascii="仿宋" w:hAnsi="仿宋" w:eastAsia="仿宋"/>
          <w:sz w:val="24"/>
        </w:rPr>
        <w:t>学年，</w:t>
      </w:r>
      <w:r>
        <w:rPr>
          <w:rFonts w:hint="eastAsia" w:ascii="仿宋" w:hAnsi="仿宋" w:eastAsia="仿宋" w:cs="宋体"/>
          <w:sz w:val="24"/>
        </w:rPr>
        <w:t>学生需修满本专业教学计划规定的</w:t>
      </w:r>
      <w:r>
        <w:rPr>
          <w:rFonts w:ascii="仿宋" w:hAnsi="仿宋" w:eastAsia="仿宋" w:cs="宋体"/>
          <w:sz w:val="24"/>
        </w:rPr>
        <w:t>10</w:t>
      </w:r>
      <w:r>
        <w:rPr>
          <w:rFonts w:hint="eastAsia" w:ascii="仿宋" w:hAnsi="仿宋" w:eastAsia="仿宋" w:cs="宋体"/>
          <w:sz w:val="24"/>
        </w:rPr>
        <w:t>学分，总学时为2</w:t>
      </w:r>
      <w:r>
        <w:rPr>
          <w:rFonts w:ascii="仿宋" w:hAnsi="仿宋" w:eastAsia="仿宋" w:cs="宋体"/>
          <w:sz w:val="24"/>
        </w:rPr>
        <w:t>24</w:t>
      </w:r>
      <w:r>
        <w:rPr>
          <w:rFonts w:hint="eastAsia" w:ascii="仿宋" w:hAnsi="仿宋" w:eastAsia="仿宋" w:cs="宋体"/>
          <w:sz w:val="24"/>
        </w:rPr>
        <w:t>学时。</w:t>
      </w:r>
    </w:p>
    <w:p w14:paraId="33C7B9A8">
      <w:pPr>
        <w:spacing w:line="360" w:lineRule="auto"/>
        <w:rPr>
          <w:rFonts w:ascii="仿宋" w:hAnsi="仿宋" w:eastAsia="仿宋" w:cs="宋体"/>
          <w:sz w:val="24"/>
        </w:rPr>
      </w:pPr>
    </w:p>
    <w:p w14:paraId="102A3162">
      <w:pPr>
        <w:spacing w:line="360" w:lineRule="auto"/>
        <w:rPr>
          <w:rFonts w:ascii="仿宋" w:hAnsi="仿宋" w:eastAsia="仿宋" w:cs="宋体"/>
          <w:sz w:val="24"/>
        </w:rPr>
      </w:pPr>
      <w:r>
        <w:rPr>
          <w:rFonts w:hint="eastAsia" w:ascii="仿宋" w:hAnsi="仿宋" w:eastAsia="仿宋" w:cs="宋体"/>
          <w:sz w:val="24"/>
        </w:rPr>
        <w:t>四、涉及学科专业</w:t>
      </w:r>
    </w:p>
    <w:p w14:paraId="6D104945">
      <w:pPr>
        <w:spacing w:line="360" w:lineRule="auto"/>
        <w:ind w:firstLine="480" w:firstLineChars="200"/>
        <w:rPr>
          <w:rFonts w:ascii="仿宋" w:hAnsi="仿宋" w:eastAsia="仿宋" w:cs="宋体"/>
          <w:sz w:val="24"/>
        </w:rPr>
      </w:pPr>
      <w:r>
        <w:rPr>
          <w:rFonts w:hint="eastAsia" w:ascii="仿宋" w:hAnsi="仿宋" w:eastAsia="仿宋" w:cs="宋体"/>
          <w:sz w:val="24"/>
        </w:rPr>
        <w:t>涉及艺术学、设计学、数字媒体艺术专业、艺术与科技专业。</w:t>
      </w:r>
    </w:p>
    <w:p w14:paraId="24D7C292">
      <w:pPr>
        <w:spacing w:line="360" w:lineRule="auto"/>
        <w:rPr>
          <w:rFonts w:ascii="仿宋" w:hAnsi="仿宋" w:eastAsia="仿宋"/>
          <w:sz w:val="24"/>
        </w:rPr>
      </w:pPr>
      <w:r>
        <w:rPr>
          <w:rFonts w:hint="eastAsia" w:ascii="仿宋" w:hAnsi="仿宋" w:eastAsia="仿宋"/>
          <w:sz w:val="24"/>
        </w:rPr>
        <w:t>五、招生对象及报名条件</w:t>
      </w:r>
    </w:p>
    <w:p w14:paraId="0450211A">
      <w:pPr>
        <w:spacing w:line="360" w:lineRule="auto"/>
        <w:ind w:firstLine="480" w:firstLineChars="200"/>
        <w:rPr>
          <w:rFonts w:ascii="仿宋" w:hAnsi="仿宋" w:eastAsia="仿宋"/>
          <w:sz w:val="24"/>
        </w:rPr>
      </w:pPr>
      <w:r>
        <w:rPr>
          <w:rFonts w:hint="eastAsia" w:ascii="仿宋" w:hAnsi="仿宋" w:eastAsia="仿宋"/>
          <w:sz w:val="24"/>
        </w:rPr>
        <w:t>招生面向校内学习满一年的普通本科生。</w:t>
      </w:r>
    </w:p>
    <w:p w14:paraId="11128F8E">
      <w:pPr>
        <w:spacing w:line="360" w:lineRule="auto"/>
        <w:rPr>
          <w:rFonts w:ascii="仿宋" w:hAnsi="仿宋" w:eastAsia="仿宋"/>
          <w:sz w:val="24"/>
        </w:rPr>
      </w:pPr>
    </w:p>
    <w:p w14:paraId="1019FB67">
      <w:pPr>
        <w:spacing w:line="360" w:lineRule="auto"/>
        <w:rPr>
          <w:rFonts w:ascii="仿宋" w:hAnsi="仿宋" w:eastAsia="仿宋"/>
          <w:sz w:val="24"/>
        </w:rPr>
      </w:pPr>
      <w:r>
        <w:rPr>
          <w:rFonts w:hint="eastAsia" w:ascii="仿宋" w:hAnsi="仿宋" w:eastAsia="仿宋"/>
          <w:sz w:val="24"/>
        </w:rPr>
        <w:t>六、课程设置及教学安排</w:t>
      </w:r>
    </w:p>
    <w:p w14:paraId="4FCE5677">
      <w:pPr>
        <w:spacing w:line="300" w:lineRule="auto"/>
        <w:rPr>
          <w:rFonts w:ascii="仿宋" w:hAnsi="仿宋" w:eastAsia="仿宋"/>
          <w:sz w:val="24"/>
        </w:rPr>
      </w:pPr>
    </w:p>
    <w:p w14:paraId="39D7E7FA">
      <w:pPr>
        <w:jc w:val="center"/>
        <w:rPr>
          <w:rFonts w:ascii="仿宋" w:hAnsi="仿宋" w:eastAsia="仿宋"/>
          <w:sz w:val="24"/>
        </w:rPr>
      </w:pPr>
      <w:r>
        <w:rPr>
          <w:rFonts w:hint="eastAsia" w:ascii="仿宋" w:hAnsi="仿宋" w:eastAsia="仿宋"/>
          <w:sz w:val="24"/>
        </w:rPr>
        <w:t>信息艺术设计微专业教学计划表</w:t>
      </w:r>
    </w:p>
    <w:tbl>
      <w:tblPr>
        <w:tblStyle w:val="6"/>
        <w:tblW w:w="8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5"/>
        <w:gridCol w:w="567"/>
        <w:gridCol w:w="850"/>
        <w:gridCol w:w="567"/>
        <w:gridCol w:w="567"/>
        <w:gridCol w:w="709"/>
        <w:gridCol w:w="567"/>
        <w:gridCol w:w="1095"/>
        <w:gridCol w:w="796"/>
      </w:tblGrid>
      <w:tr w14:paraId="0879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blHeader/>
          <w:jc w:val="center"/>
        </w:trPr>
        <w:tc>
          <w:tcPr>
            <w:tcW w:w="2795" w:type="dxa"/>
            <w:vMerge w:val="restart"/>
            <w:vAlign w:val="center"/>
          </w:tcPr>
          <w:p w14:paraId="2AEB2602">
            <w:pPr>
              <w:widowControl/>
              <w:snapToGrid w:val="0"/>
              <w:jc w:val="center"/>
              <w:rPr>
                <w:rFonts w:ascii="仿宋" w:hAnsi="仿宋" w:eastAsia="仿宋"/>
                <w:b/>
                <w:bCs/>
                <w:sz w:val="24"/>
              </w:rPr>
            </w:pPr>
            <w:r>
              <w:rPr>
                <w:rFonts w:hint="eastAsia" w:ascii="仿宋" w:hAnsi="仿宋" w:eastAsia="仿宋"/>
                <w:b/>
                <w:bCs/>
                <w:sz w:val="24"/>
              </w:rPr>
              <w:t>课程名称</w:t>
            </w:r>
          </w:p>
        </w:tc>
        <w:tc>
          <w:tcPr>
            <w:tcW w:w="567" w:type="dxa"/>
            <w:vMerge w:val="restart"/>
            <w:vAlign w:val="center"/>
          </w:tcPr>
          <w:p w14:paraId="1A1DD972">
            <w:pPr>
              <w:widowControl/>
              <w:snapToGrid w:val="0"/>
              <w:jc w:val="center"/>
              <w:rPr>
                <w:rFonts w:ascii="仿宋" w:hAnsi="仿宋" w:eastAsia="仿宋"/>
                <w:b/>
                <w:bCs/>
                <w:sz w:val="24"/>
              </w:rPr>
            </w:pPr>
            <w:r>
              <w:rPr>
                <w:rFonts w:hint="eastAsia" w:ascii="仿宋" w:hAnsi="仿宋" w:eastAsia="仿宋"/>
                <w:b/>
                <w:bCs/>
                <w:sz w:val="24"/>
              </w:rPr>
              <w:t>学</w:t>
            </w:r>
          </w:p>
          <w:p w14:paraId="062B9F2B">
            <w:pPr>
              <w:widowControl/>
              <w:snapToGrid w:val="0"/>
              <w:jc w:val="center"/>
              <w:rPr>
                <w:rFonts w:ascii="仿宋" w:hAnsi="仿宋" w:eastAsia="仿宋"/>
                <w:b/>
                <w:bCs/>
                <w:sz w:val="24"/>
              </w:rPr>
            </w:pPr>
            <w:r>
              <w:rPr>
                <w:rFonts w:hint="eastAsia" w:ascii="仿宋" w:hAnsi="仿宋" w:eastAsia="仿宋"/>
                <w:b/>
                <w:bCs/>
                <w:sz w:val="24"/>
              </w:rPr>
              <w:t>分</w:t>
            </w:r>
          </w:p>
        </w:tc>
        <w:tc>
          <w:tcPr>
            <w:tcW w:w="850" w:type="dxa"/>
            <w:vMerge w:val="restart"/>
            <w:vAlign w:val="center"/>
          </w:tcPr>
          <w:p w14:paraId="5285E34D">
            <w:pPr>
              <w:widowControl/>
              <w:snapToGrid w:val="0"/>
              <w:jc w:val="center"/>
              <w:rPr>
                <w:rFonts w:ascii="仿宋" w:hAnsi="仿宋" w:eastAsia="仿宋"/>
                <w:b/>
                <w:bCs/>
                <w:sz w:val="24"/>
              </w:rPr>
            </w:pPr>
            <w:r>
              <w:rPr>
                <w:rFonts w:hint="eastAsia" w:ascii="仿宋" w:hAnsi="仿宋" w:eastAsia="仿宋"/>
                <w:b/>
                <w:bCs/>
                <w:sz w:val="24"/>
              </w:rPr>
              <w:t>总学时数</w:t>
            </w:r>
          </w:p>
        </w:tc>
        <w:tc>
          <w:tcPr>
            <w:tcW w:w="1843" w:type="dxa"/>
            <w:gridSpan w:val="3"/>
            <w:vAlign w:val="center"/>
          </w:tcPr>
          <w:p w14:paraId="756DE107">
            <w:pPr>
              <w:widowControl/>
              <w:snapToGrid w:val="0"/>
              <w:jc w:val="center"/>
              <w:rPr>
                <w:rFonts w:ascii="仿宋" w:hAnsi="仿宋" w:eastAsia="仿宋"/>
                <w:b/>
                <w:bCs/>
                <w:sz w:val="24"/>
              </w:rPr>
            </w:pPr>
            <w:r>
              <w:rPr>
                <w:rFonts w:hint="eastAsia" w:ascii="仿宋" w:hAnsi="仿宋" w:eastAsia="仿宋"/>
                <w:b/>
                <w:bCs/>
                <w:sz w:val="24"/>
              </w:rPr>
              <w:t>学时分配</w:t>
            </w:r>
          </w:p>
        </w:tc>
        <w:tc>
          <w:tcPr>
            <w:tcW w:w="567" w:type="dxa"/>
            <w:vMerge w:val="restart"/>
            <w:vAlign w:val="center"/>
          </w:tcPr>
          <w:p w14:paraId="135EC481">
            <w:pPr>
              <w:widowControl/>
              <w:snapToGrid w:val="0"/>
              <w:jc w:val="center"/>
              <w:rPr>
                <w:rFonts w:ascii="仿宋" w:hAnsi="仿宋" w:eastAsia="仿宋"/>
                <w:b/>
                <w:bCs/>
                <w:sz w:val="24"/>
              </w:rPr>
            </w:pPr>
            <w:r>
              <w:rPr>
                <w:rFonts w:hint="eastAsia" w:ascii="仿宋" w:hAnsi="仿宋" w:eastAsia="仿宋"/>
                <w:b/>
                <w:bCs/>
                <w:sz w:val="24"/>
              </w:rPr>
              <w:t>考试课程</w:t>
            </w:r>
          </w:p>
        </w:tc>
        <w:tc>
          <w:tcPr>
            <w:tcW w:w="1095" w:type="dxa"/>
            <w:vMerge w:val="restart"/>
            <w:vAlign w:val="center"/>
          </w:tcPr>
          <w:p w14:paraId="35A53F30">
            <w:pPr>
              <w:widowControl/>
              <w:snapToGrid w:val="0"/>
              <w:jc w:val="center"/>
              <w:rPr>
                <w:rFonts w:ascii="仿宋" w:hAnsi="仿宋" w:eastAsia="仿宋"/>
                <w:b/>
                <w:bCs/>
                <w:sz w:val="24"/>
              </w:rPr>
            </w:pPr>
            <w:r>
              <w:rPr>
                <w:rFonts w:hint="eastAsia" w:ascii="仿宋" w:hAnsi="仿宋" w:eastAsia="仿宋"/>
                <w:b/>
                <w:bCs/>
                <w:sz w:val="24"/>
              </w:rPr>
              <w:t>建议修读学期</w:t>
            </w:r>
          </w:p>
        </w:tc>
        <w:tc>
          <w:tcPr>
            <w:tcW w:w="796" w:type="dxa"/>
            <w:vMerge w:val="restart"/>
            <w:vAlign w:val="center"/>
          </w:tcPr>
          <w:p w14:paraId="1F75E25E">
            <w:pPr>
              <w:widowControl/>
              <w:snapToGrid w:val="0"/>
              <w:jc w:val="center"/>
              <w:rPr>
                <w:rFonts w:ascii="仿宋" w:hAnsi="仿宋" w:eastAsia="仿宋"/>
                <w:b/>
                <w:bCs/>
                <w:sz w:val="24"/>
              </w:rPr>
            </w:pPr>
            <w:r>
              <w:rPr>
                <w:rFonts w:hint="eastAsia" w:ascii="仿宋" w:hAnsi="仿宋" w:eastAsia="仿宋"/>
                <w:b/>
                <w:bCs/>
                <w:sz w:val="24"/>
              </w:rPr>
              <w:t>备注</w:t>
            </w:r>
          </w:p>
        </w:tc>
      </w:tr>
      <w:tr w14:paraId="6E4B7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2795" w:type="dxa"/>
            <w:vMerge w:val="continue"/>
            <w:vAlign w:val="center"/>
          </w:tcPr>
          <w:p w14:paraId="46944901">
            <w:pPr>
              <w:widowControl/>
              <w:snapToGrid w:val="0"/>
              <w:rPr>
                <w:rFonts w:ascii="仿宋" w:hAnsi="仿宋" w:eastAsia="仿宋"/>
                <w:sz w:val="24"/>
              </w:rPr>
            </w:pPr>
          </w:p>
        </w:tc>
        <w:tc>
          <w:tcPr>
            <w:tcW w:w="567" w:type="dxa"/>
            <w:vMerge w:val="continue"/>
            <w:vAlign w:val="center"/>
          </w:tcPr>
          <w:p w14:paraId="41C18ABF">
            <w:pPr>
              <w:widowControl/>
              <w:snapToGrid w:val="0"/>
              <w:rPr>
                <w:rFonts w:ascii="仿宋" w:hAnsi="仿宋" w:eastAsia="仿宋"/>
                <w:sz w:val="24"/>
              </w:rPr>
            </w:pPr>
          </w:p>
        </w:tc>
        <w:tc>
          <w:tcPr>
            <w:tcW w:w="850" w:type="dxa"/>
            <w:vMerge w:val="continue"/>
            <w:vAlign w:val="center"/>
          </w:tcPr>
          <w:p w14:paraId="38F4A3FE">
            <w:pPr>
              <w:widowControl/>
              <w:snapToGrid w:val="0"/>
              <w:rPr>
                <w:rFonts w:ascii="仿宋" w:hAnsi="仿宋" w:eastAsia="仿宋"/>
                <w:sz w:val="24"/>
              </w:rPr>
            </w:pPr>
          </w:p>
        </w:tc>
        <w:tc>
          <w:tcPr>
            <w:tcW w:w="567" w:type="dxa"/>
            <w:vAlign w:val="center"/>
          </w:tcPr>
          <w:p w14:paraId="1C44229D">
            <w:pPr>
              <w:widowControl/>
              <w:snapToGrid w:val="0"/>
              <w:jc w:val="center"/>
              <w:rPr>
                <w:rFonts w:ascii="仿宋" w:hAnsi="仿宋" w:eastAsia="仿宋"/>
                <w:b/>
                <w:bCs/>
                <w:sz w:val="24"/>
              </w:rPr>
            </w:pPr>
            <w:r>
              <w:rPr>
                <w:rFonts w:hint="eastAsia" w:ascii="仿宋" w:hAnsi="仿宋" w:eastAsia="仿宋"/>
                <w:b/>
                <w:bCs/>
                <w:sz w:val="24"/>
              </w:rPr>
              <w:t>讲</w:t>
            </w:r>
          </w:p>
          <w:p w14:paraId="7CF0A49E">
            <w:pPr>
              <w:widowControl/>
              <w:snapToGrid w:val="0"/>
              <w:jc w:val="center"/>
              <w:rPr>
                <w:rFonts w:ascii="仿宋" w:hAnsi="仿宋" w:eastAsia="仿宋"/>
                <w:b/>
                <w:bCs/>
                <w:sz w:val="24"/>
              </w:rPr>
            </w:pPr>
            <w:r>
              <w:rPr>
                <w:rFonts w:hint="eastAsia" w:ascii="仿宋" w:hAnsi="仿宋" w:eastAsia="仿宋"/>
                <w:b/>
                <w:bCs/>
                <w:sz w:val="24"/>
              </w:rPr>
              <w:t>授</w:t>
            </w:r>
          </w:p>
        </w:tc>
        <w:tc>
          <w:tcPr>
            <w:tcW w:w="567" w:type="dxa"/>
            <w:vAlign w:val="center"/>
          </w:tcPr>
          <w:p w14:paraId="36E83B75">
            <w:pPr>
              <w:widowControl/>
              <w:snapToGrid w:val="0"/>
              <w:jc w:val="center"/>
              <w:rPr>
                <w:rFonts w:ascii="仿宋" w:hAnsi="仿宋" w:eastAsia="仿宋"/>
                <w:b/>
                <w:bCs/>
                <w:sz w:val="24"/>
              </w:rPr>
            </w:pPr>
            <w:r>
              <w:rPr>
                <w:rFonts w:hint="eastAsia" w:ascii="仿宋" w:hAnsi="仿宋" w:eastAsia="仿宋"/>
                <w:b/>
                <w:bCs/>
                <w:sz w:val="24"/>
              </w:rPr>
              <w:t>实</w:t>
            </w:r>
          </w:p>
          <w:p w14:paraId="063DCD4D">
            <w:pPr>
              <w:widowControl/>
              <w:snapToGrid w:val="0"/>
              <w:jc w:val="center"/>
              <w:rPr>
                <w:rFonts w:ascii="仿宋" w:hAnsi="仿宋" w:eastAsia="仿宋"/>
                <w:b/>
                <w:bCs/>
                <w:sz w:val="24"/>
              </w:rPr>
            </w:pPr>
            <w:r>
              <w:rPr>
                <w:rFonts w:hint="eastAsia" w:ascii="仿宋" w:hAnsi="仿宋" w:eastAsia="仿宋"/>
                <w:b/>
                <w:bCs/>
                <w:sz w:val="24"/>
              </w:rPr>
              <w:t>验</w:t>
            </w:r>
          </w:p>
        </w:tc>
        <w:tc>
          <w:tcPr>
            <w:tcW w:w="709" w:type="dxa"/>
            <w:vAlign w:val="center"/>
          </w:tcPr>
          <w:p w14:paraId="0BF9B5A1">
            <w:pPr>
              <w:widowControl/>
              <w:snapToGrid w:val="0"/>
              <w:jc w:val="center"/>
              <w:rPr>
                <w:rFonts w:ascii="仿宋" w:hAnsi="仿宋" w:eastAsia="仿宋"/>
                <w:b/>
                <w:bCs/>
                <w:sz w:val="24"/>
              </w:rPr>
            </w:pPr>
            <w:r>
              <w:rPr>
                <w:rFonts w:hint="eastAsia" w:ascii="仿宋" w:hAnsi="仿宋" w:eastAsia="仿宋"/>
                <w:b/>
                <w:bCs/>
                <w:sz w:val="24"/>
              </w:rPr>
              <w:t>实</w:t>
            </w:r>
          </w:p>
          <w:p w14:paraId="05B98CE0">
            <w:pPr>
              <w:widowControl/>
              <w:snapToGrid w:val="0"/>
              <w:jc w:val="center"/>
              <w:rPr>
                <w:rFonts w:ascii="仿宋" w:hAnsi="仿宋" w:eastAsia="仿宋"/>
                <w:b/>
                <w:bCs/>
                <w:sz w:val="24"/>
              </w:rPr>
            </w:pPr>
            <w:r>
              <w:rPr>
                <w:rFonts w:hint="eastAsia" w:ascii="仿宋" w:hAnsi="仿宋" w:eastAsia="仿宋"/>
                <w:b/>
                <w:bCs/>
                <w:sz w:val="24"/>
              </w:rPr>
              <w:t>践</w:t>
            </w:r>
          </w:p>
        </w:tc>
        <w:tc>
          <w:tcPr>
            <w:tcW w:w="567" w:type="dxa"/>
            <w:vMerge w:val="continue"/>
            <w:vAlign w:val="center"/>
          </w:tcPr>
          <w:p w14:paraId="3A5E275F">
            <w:pPr>
              <w:widowControl/>
              <w:snapToGrid w:val="0"/>
              <w:rPr>
                <w:rFonts w:ascii="仿宋" w:hAnsi="仿宋" w:eastAsia="仿宋"/>
                <w:sz w:val="24"/>
              </w:rPr>
            </w:pPr>
          </w:p>
        </w:tc>
        <w:tc>
          <w:tcPr>
            <w:tcW w:w="1095" w:type="dxa"/>
            <w:vMerge w:val="continue"/>
            <w:vAlign w:val="center"/>
          </w:tcPr>
          <w:p w14:paraId="4919319E">
            <w:pPr>
              <w:widowControl/>
              <w:snapToGrid w:val="0"/>
              <w:rPr>
                <w:rFonts w:ascii="仿宋" w:hAnsi="仿宋" w:eastAsia="仿宋"/>
                <w:sz w:val="24"/>
              </w:rPr>
            </w:pPr>
          </w:p>
        </w:tc>
        <w:tc>
          <w:tcPr>
            <w:tcW w:w="796" w:type="dxa"/>
            <w:vMerge w:val="continue"/>
            <w:vAlign w:val="center"/>
          </w:tcPr>
          <w:p w14:paraId="66914686">
            <w:pPr>
              <w:widowControl/>
              <w:snapToGrid w:val="0"/>
              <w:rPr>
                <w:rFonts w:ascii="仿宋" w:hAnsi="仿宋" w:eastAsia="仿宋"/>
                <w:sz w:val="24"/>
              </w:rPr>
            </w:pPr>
          </w:p>
        </w:tc>
      </w:tr>
      <w:tr w14:paraId="7D9F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795" w:type="dxa"/>
            <w:vAlign w:val="center"/>
          </w:tcPr>
          <w:p w14:paraId="5F4E07C7">
            <w:pPr>
              <w:widowControl/>
              <w:snapToGrid w:val="0"/>
              <w:rPr>
                <w:rFonts w:hint="eastAsia" w:ascii="仿宋" w:hAnsi="仿宋" w:eastAsia="仿宋"/>
                <w:sz w:val="24"/>
                <w:lang w:eastAsia="zh-CN"/>
              </w:rPr>
            </w:pPr>
            <w:r>
              <w:rPr>
                <w:rFonts w:hint="eastAsia" w:ascii="仿宋" w:hAnsi="仿宋" w:eastAsia="仿宋"/>
                <w:sz w:val="24"/>
              </w:rPr>
              <w:t>信息</w:t>
            </w:r>
            <w:r>
              <w:rPr>
                <w:rFonts w:hint="eastAsia" w:ascii="仿宋" w:hAnsi="仿宋" w:eastAsia="仿宋"/>
                <w:sz w:val="24"/>
                <w:lang w:val="en-US" w:eastAsia="zh-CN"/>
              </w:rPr>
              <w:t>设计</w:t>
            </w:r>
          </w:p>
        </w:tc>
        <w:tc>
          <w:tcPr>
            <w:tcW w:w="567" w:type="dxa"/>
            <w:vAlign w:val="center"/>
          </w:tcPr>
          <w:p w14:paraId="4F8D33D6">
            <w:pPr>
              <w:widowControl/>
              <w:snapToGrid w:val="0"/>
              <w:jc w:val="center"/>
              <w:rPr>
                <w:rFonts w:ascii="仿宋" w:hAnsi="仿宋" w:eastAsia="仿宋"/>
                <w:sz w:val="24"/>
              </w:rPr>
            </w:pPr>
            <w:r>
              <w:rPr>
                <w:rFonts w:hint="eastAsia" w:ascii="仿宋" w:hAnsi="仿宋" w:eastAsia="仿宋"/>
                <w:sz w:val="24"/>
              </w:rPr>
              <w:t>2</w:t>
            </w:r>
          </w:p>
        </w:tc>
        <w:tc>
          <w:tcPr>
            <w:tcW w:w="850" w:type="dxa"/>
            <w:vAlign w:val="center"/>
          </w:tcPr>
          <w:p w14:paraId="770A6AB6">
            <w:pPr>
              <w:widowControl/>
              <w:snapToGrid w:val="0"/>
              <w:jc w:val="center"/>
              <w:rPr>
                <w:rFonts w:ascii="仿宋" w:hAnsi="仿宋" w:eastAsia="仿宋"/>
                <w:sz w:val="24"/>
              </w:rPr>
            </w:pPr>
            <w:r>
              <w:rPr>
                <w:rFonts w:hint="eastAsia" w:ascii="仿宋" w:hAnsi="仿宋" w:eastAsia="仿宋"/>
                <w:sz w:val="24"/>
              </w:rPr>
              <w:t>32</w:t>
            </w:r>
          </w:p>
        </w:tc>
        <w:tc>
          <w:tcPr>
            <w:tcW w:w="567" w:type="dxa"/>
            <w:vAlign w:val="center"/>
          </w:tcPr>
          <w:p w14:paraId="65ACBD61">
            <w:pPr>
              <w:widowControl/>
              <w:snapToGrid w:val="0"/>
              <w:jc w:val="center"/>
              <w:rPr>
                <w:rFonts w:ascii="仿宋" w:hAnsi="仿宋" w:eastAsia="仿宋"/>
                <w:sz w:val="24"/>
              </w:rPr>
            </w:pPr>
            <w:r>
              <w:rPr>
                <w:rFonts w:hint="eastAsia" w:ascii="仿宋" w:hAnsi="仿宋" w:eastAsia="仿宋"/>
                <w:sz w:val="24"/>
              </w:rPr>
              <w:t>32</w:t>
            </w:r>
          </w:p>
        </w:tc>
        <w:tc>
          <w:tcPr>
            <w:tcW w:w="567" w:type="dxa"/>
            <w:vAlign w:val="center"/>
          </w:tcPr>
          <w:p w14:paraId="2EEA166B">
            <w:pPr>
              <w:widowControl/>
              <w:snapToGrid w:val="0"/>
              <w:jc w:val="center"/>
              <w:rPr>
                <w:rFonts w:ascii="仿宋" w:hAnsi="仿宋" w:eastAsia="仿宋"/>
                <w:sz w:val="24"/>
              </w:rPr>
            </w:pPr>
          </w:p>
        </w:tc>
        <w:tc>
          <w:tcPr>
            <w:tcW w:w="709" w:type="dxa"/>
            <w:vAlign w:val="center"/>
          </w:tcPr>
          <w:p w14:paraId="656ADB17">
            <w:pPr>
              <w:widowControl/>
              <w:snapToGrid w:val="0"/>
              <w:jc w:val="center"/>
              <w:rPr>
                <w:rFonts w:ascii="仿宋" w:hAnsi="仿宋" w:eastAsia="仿宋"/>
                <w:sz w:val="24"/>
              </w:rPr>
            </w:pPr>
          </w:p>
        </w:tc>
        <w:tc>
          <w:tcPr>
            <w:tcW w:w="567" w:type="dxa"/>
            <w:vAlign w:val="center"/>
          </w:tcPr>
          <w:p w14:paraId="4F63E17D">
            <w:pPr>
              <w:widowControl/>
              <w:snapToGrid w:val="0"/>
              <w:jc w:val="center"/>
              <w:rPr>
                <w:rFonts w:ascii="仿宋" w:hAnsi="仿宋" w:eastAsia="仿宋"/>
                <w:sz w:val="24"/>
              </w:rPr>
            </w:pPr>
            <w:r>
              <w:rPr>
                <w:rFonts w:hint="eastAsia" w:ascii="仿宋" w:hAnsi="仿宋" w:eastAsia="仿宋"/>
                <w:sz w:val="24"/>
              </w:rPr>
              <w:t>是</w:t>
            </w:r>
          </w:p>
        </w:tc>
        <w:tc>
          <w:tcPr>
            <w:tcW w:w="1095" w:type="dxa"/>
            <w:vMerge w:val="restart"/>
            <w:vAlign w:val="center"/>
          </w:tcPr>
          <w:p w14:paraId="45CE53F9">
            <w:pPr>
              <w:snapToGrid w:val="0"/>
              <w:jc w:val="center"/>
              <w:rPr>
                <w:rFonts w:ascii="仿宋" w:hAnsi="仿宋" w:eastAsia="仿宋"/>
                <w:sz w:val="24"/>
              </w:rPr>
            </w:pPr>
            <w:r>
              <w:rPr>
                <w:rFonts w:hint="eastAsia" w:ascii="仿宋" w:hAnsi="仿宋" w:eastAsia="仿宋"/>
                <w:sz w:val="24"/>
              </w:rPr>
              <w:t>第</w:t>
            </w:r>
            <w:r>
              <w:rPr>
                <w:rFonts w:hint="eastAsia" w:ascii="仿宋" w:hAnsi="仿宋" w:eastAsia="仿宋"/>
                <w:sz w:val="24"/>
                <w:lang w:val="en-US" w:eastAsia="zh-CN"/>
              </w:rPr>
              <w:t>三</w:t>
            </w:r>
            <w:r>
              <w:rPr>
                <w:rFonts w:hint="eastAsia" w:ascii="仿宋" w:hAnsi="仿宋" w:eastAsia="仿宋"/>
                <w:sz w:val="24"/>
              </w:rPr>
              <w:t>学期</w:t>
            </w:r>
          </w:p>
        </w:tc>
        <w:tc>
          <w:tcPr>
            <w:tcW w:w="796" w:type="dxa"/>
            <w:vAlign w:val="center"/>
          </w:tcPr>
          <w:p w14:paraId="17784FF3">
            <w:pPr>
              <w:widowControl/>
              <w:adjustRightInd w:val="0"/>
              <w:snapToGrid w:val="0"/>
              <w:jc w:val="center"/>
              <w:rPr>
                <w:rFonts w:ascii="仿宋" w:hAnsi="仿宋" w:eastAsia="仿宋"/>
                <w:sz w:val="24"/>
              </w:rPr>
            </w:pPr>
          </w:p>
        </w:tc>
      </w:tr>
      <w:tr w14:paraId="65C9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795" w:type="dxa"/>
            <w:vAlign w:val="center"/>
          </w:tcPr>
          <w:p w14:paraId="7A120B83">
            <w:pPr>
              <w:widowControl/>
              <w:snapToGrid w:val="0"/>
              <w:rPr>
                <w:rFonts w:ascii="仿宋" w:hAnsi="仿宋" w:eastAsia="仿宋"/>
                <w:sz w:val="24"/>
              </w:rPr>
            </w:pPr>
            <w:r>
              <w:rPr>
                <w:rFonts w:hint="eastAsia" w:ascii="仿宋" w:hAnsi="仿宋" w:eastAsia="仿宋"/>
                <w:sz w:val="24"/>
              </w:rPr>
              <w:t>信息设计与可视化艺术</w:t>
            </w:r>
          </w:p>
        </w:tc>
        <w:tc>
          <w:tcPr>
            <w:tcW w:w="567" w:type="dxa"/>
            <w:vAlign w:val="center"/>
          </w:tcPr>
          <w:p w14:paraId="21508E83">
            <w:pPr>
              <w:widowControl/>
              <w:snapToGrid w:val="0"/>
              <w:jc w:val="center"/>
              <w:rPr>
                <w:rFonts w:ascii="仿宋" w:hAnsi="仿宋" w:eastAsia="仿宋"/>
                <w:sz w:val="24"/>
              </w:rPr>
            </w:pPr>
            <w:r>
              <w:rPr>
                <w:rFonts w:hint="eastAsia" w:ascii="仿宋" w:hAnsi="仿宋" w:eastAsia="仿宋"/>
                <w:sz w:val="24"/>
              </w:rPr>
              <w:t>2</w:t>
            </w:r>
          </w:p>
        </w:tc>
        <w:tc>
          <w:tcPr>
            <w:tcW w:w="850" w:type="dxa"/>
            <w:vAlign w:val="center"/>
          </w:tcPr>
          <w:p w14:paraId="2A77FD0D">
            <w:pPr>
              <w:widowControl/>
              <w:snapToGrid w:val="0"/>
              <w:jc w:val="center"/>
              <w:rPr>
                <w:rFonts w:ascii="仿宋" w:hAnsi="仿宋" w:eastAsia="仿宋"/>
                <w:sz w:val="24"/>
              </w:rPr>
            </w:pPr>
            <w:r>
              <w:rPr>
                <w:rFonts w:ascii="仿宋" w:hAnsi="仿宋" w:eastAsia="仿宋"/>
                <w:sz w:val="24"/>
              </w:rPr>
              <w:t>48</w:t>
            </w:r>
          </w:p>
        </w:tc>
        <w:tc>
          <w:tcPr>
            <w:tcW w:w="567" w:type="dxa"/>
            <w:vAlign w:val="center"/>
          </w:tcPr>
          <w:p w14:paraId="58339DCF">
            <w:pPr>
              <w:widowControl/>
              <w:snapToGrid w:val="0"/>
              <w:jc w:val="center"/>
              <w:rPr>
                <w:rFonts w:ascii="仿宋" w:hAnsi="仿宋" w:eastAsia="仿宋"/>
                <w:sz w:val="24"/>
              </w:rPr>
            </w:pPr>
            <w:r>
              <w:rPr>
                <w:rFonts w:hint="eastAsia" w:ascii="仿宋" w:hAnsi="仿宋" w:eastAsia="仿宋"/>
                <w:sz w:val="24"/>
              </w:rPr>
              <w:t>16</w:t>
            </w:r>
          </w:p>
        </w:tc>
        <w:tc>
          <w:tcPr>
            <w:tcW w:w="567" w:type="dxa"/>
            <w:vAlign w:val="center"/>
          </w:tcPr>
          <w:p w14:paraId="4F39EFFB">
            <w:pPr>
              <w:widowControl/>
              <w:snapToGrid w:val="0"/>
              <w:jc w:val="center"/>
              <w:rPr>
                <w:rFonts w:ascii="仿宋" w:hAnsi="仿宋" w:eastAsia="仿宋"/>
                <w:sz w:val="24"/>
              </w:rPr>
            </w:pPr>
          </w:p>
        </w:tc>
        <w:tc>
          <w:tcPr>
            <w:tcW w:w="709" w:type="dxa"/>
            <w:vAlign w:val="center"/>
          </w:tcPr>
          <w:p w14:paraId="7CB84B98">
            <w:pPr>
              <w:widowControl/>
              <w:snapToGrid w:val="0"/>
              <w:jc w:val="center"/>
              <w:rPr>
                <w:rFonts w:ascii="仿宋" w:hAnsi="仿宋" w:eastAsia="仿宋"/>
                <w:sz w:val="24"/>
              </w:rPr>
            </w:pPr>
            <w:r>
              <w:rPr>
                <w:rFonts w:ascii="仿宋" w:hAnsi="仿宋" w:eastAsia="仿宋"/>
                <w:sz w:val="24"/>
              </w:rPr>
              <w:t>32</w:t>
            </w:r>
          </w:p>
        </w:tc>
        <w:tc>
          <w:tcPr>
            <w:tcW w:w="567" w:type="dxa"/>
            <w:vAlign w:val="center"/>
          </w:tcPr>
          <w:p w14:paraId="4538F723">
            <w:pPr>
              <w:widowControl/>
              <w:snapToGrid w:val="0"/>
              <w:jc w:val="center"/>
              <w:rPr>
                <w:rFonts w:ascii="仿宋" w:hAnsi="仿宋" w:eastAsia="仿宋"/>
                <w:sz w:val="24"/>
              </w:rPr>
            </w:pPr>
          </w:p>
        </w:tc>
        <w:tc>
          <w:tcPr>
            <w:tcW w:w="1095" w:type="dxa"/>
            <w:vMerge w:val="continue"/>
            <w:vAlign w:val="center"/>
          </w:tcPr>
          <w:p w14:paraId="356DC95D">
            <w:pPr>
              <w:snapToGrid w:val="0"/>
              <w:jc w:val="center"/>
              <w:rPr>
                <w:rFonts w:ascii="仿宋" w:hAnsi="仿宋" w:eastAsia="仿宋"/>
                <w:sz w:val="24"/>
              </w:rPr>
            </w:pPr>
          </w:p>
        </w:tc>
        <w:tc>
          <w:tcPr>
            <w:tcW w:w="796" w:type="dxa"/>
            <w:vAlign w:val="center"/>
          </w:tcPr>
          <w:p w14:paraId="4FD2D1D8">
            <w:pPr>
              <w:widowControl/>
              <w:adjustRightInd w:val="0"/>
              <w:snapToGrid w:val="0"/>
              <w:jc w:val="center"/>
              <w:rPr>
                <w:rFonts w:ascii="仿宋" w:hAnsi="仿宋" w:eastAsia="仿宋"/>
                <w:sz w:val="24"/>
              </w:rPr>
            </w:pPr>
          </w:p>
        </w:tc>
      </w:tr>
      <w:tr w14:paraId="4BFA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795" w:type="dxa"/>
            <w:vAlign w:val="center"/>
          </w:tcPr>
          <w:p w14:paraId="7418B1CB">
            <w:pPr>
              <w:widowControl/>
              <w:snapToGrid w:val="0"/>
              <w:rPr>
                <w:rFonts w:ascii="仿宋" w:hAnsi="仿宋" w:eastAsia="仿宋"/>
                <w:sz w:val="24"/>
              </w:rPr>
            </w:pPr>
            <w:r>
              <w:rPr>
                <w:rFonts w:hint="eastAsia" w:ascii="仿宋" w:hAnsi="仿宋" w:eastAsia="仿宋"/>
                <w:sz w:val="24"/>
              </w:rPr>
              <w:t>动态图像与UI设计</w:t>
            </w:r>
          </w:p>
        </w:tc>
        <w:tc>
          <w:tcPr>
            <w:tcW w:w="567" w:type="dxa"/>
            <w:vAlign w:val="center"/>
          </w:tcPr>
          <w:p w14:paraId="7269BD71">
            <w:pPr>
              <w:widowControl/>
              <w:snapToGrid w:val="0"/>
              <w:jc w:val="center"/>
              <w:rPr>
                <w:rFonts w:ascii="仿宋" w:hAnsi="仿宋" w:eastAsia="仿宋"/>
                <w:sz w:val="24"/>
              </w:rPr>
            </w:pPr>
            <w:r>
              <w:rPr>
                <w:rFonts w:hint="eastAsia" w:ascii="仿宋" w:hAnsi="仿宋" w:eastAsia="仿宋"/>
                <w:sz w:val="24"/>
              </w:rPr>
              <w:t>2</w:t>
            </w:r>
          </w:p>
        </w:tc>
        <w:tc>
          <w:tcPr>
            <w:tcW w:w="850" w:type="dxa"/>
            <w:vAlign w:val="center"/>
          </w:tcPr>
          <w:p w14:paraId="5D958C43">
            <w:pPr>
              <w:widowControl/>
              <w:snapToGrid w:val="0"/>
              <w:jc w:val="center"/>
              <w:rPr>
                <w:rFonts w:ascii="仿宋" w:hAnsi="仿宋" w:eastAsia="仿宋"/>
                <w:sz w:val="24"/>
              </w:rPr>
            </w:pPr>
            <w:r>
              <w:rPr>
                <w:rFonts w:ascii="仿宋" w:hAnsi="仿宋" w:eastAsia="仿宋"/>
                <w:sz w:val="24"/>
              </w:rPr>
              <w:t>48</w:t>
            </w:r>
          </w:p>
        </w:tc>
        <w:tc>
          <w:tcPr>
            <w:tcW w:w="567" w:type="dxa"/>
            <w:vAlign w:val="center"/>
          </w:tcPr>
          <w:p w14:paraId="4D32DC0D">
            <w:pPr>
              <w:widowControl/>
              <w:snapToGrid w:val="0"/>
              <w:jc w:val="center"/>
              <w:rPr>
                <w:rFonts w:ascii="仿宋" w:hAnsi="仿宋" w:eastAsia="仿宋"/>
                <w:sz w:val="24"/>
              </w:rPr>
            </w:pPr>
            <w:r>
              <w:rPr>
                <w:rFonts w:hint="eastAsia" w:ascii="仿宋" w:hAnsi="仿宋" w:eastAsia="仿宋"/>
                <w:sz w:val="24"/>
              </w:rPr>
              <w:t>16</w:t>
            </w:r>
          </w:p>
        </w:tc>
        <w:tc>
          <w:tcPr>
            <w:tcW w:w="567" w:type="dxa"/>
            <w:vAlign w:val="center"/>
          </w:tcPr>
          <w:p w14:paraId="3330C646">
            <w:pPr>
              <w:widowControl/>
              <w:snapToGrid w:val="0"/>
              <w:jc w:val="center"/>
              <w:rPr>
                <w:rFonts w:ascii="仿宋" w:hAnsi="仿宋" w:eastAsia="仿宋"/>
                <w:sz w:val="24"/>
              </w:rPr>
            </w:pPr>
          </w:p>
        </w:tc>
        <w:tc>
          <w:tcPr>
            <w:tcW w:w="709" w:type="dxa"/>
            <w:vAlign w:val="center"/>
          </w:tcPr>
          <w:p w14:paraId="71334651">
            <w:pPr>
              <w:widowControl/>
              <w:snapToGrid w:val="0"/>
              <w:jc w:val="center"/>
              <w:rPr>
                <w:rFonts w:ascii="仿宋" w:hAnsi="仿宋" w:eastAsia="仿宋"/>
                <w:sz w:val="24"/>
              </w:rPr>
            </w:pPr>
            <w:r>
              <w:rPr>
                <w:rFonts w:ascii="仿宋" w:hAnsi="仿宋" w:eastAsia="仿宋"/>
                <w:sz w:val="24"/>
              </w:rPr>
              <w:t>32</w:t>
            </w:r>
          </w:p>
        </w:tc>
        <w:tc>
          <w:tcPr>
            <w:tcW w:w="567" w:type="dxa"/>
            <w:vAlign w:val="center"/>
          </w:tcPr>
          <w:p w14:paraId="571D77ED">
            <w:pPr>
              <w:widowControl/>
              <w:snapToGrid w:val="0"/>
              <w:jc w:val="center"/>
              <w:rPr>
                <w:rFonts w:ascii="仿宋" w:hAnsi="仿宋" w:eastAsia="仿宋"/>
                <w:sz w:val="24"/>
              </w:rPr>
            </w:pPr>
          </w:p>
        </w:tc>
        <w:tc>
          <w:tcPr>
            <w:tcW w:w="1095" w:type="dxa"/>
            <w:vMerge w:val="continue"/>
            <w:vAlign w:val="center"/>
          </w:tcPr>
          <w:p w14:paraId="208EAB85">
            <w:pPr>
              <w:snapToGrid w:val="0"/>
              <w:jc w:val="center"/>
              <w:rPr>
                <w:rFonts w:ascii="仿宋" w:hAnsi="仿宋" w:eastAsia="仿宋"/>
                <w:sz w:val="24"/>
              </w:rPr>
            </w:pPr>
          </w:p>
        </w:tc>
        <w:tc>
          <w:tcPr>
            <w:tcW w:w="796" w:type="dxa"/>
            <w:vAlign w:val="center"/>
          </w:tcPr>
          <w:p w14:paraId="1C56E0CA">
            <w:pPr>
              <w:widowControl/>
              <w:adjustRightInd w:val="0"/>
              <w:snapToGrid w:val="0"/>
              <w:jc w:val="center"/>
              <w:rPr>
                <w:rFonts w:ascii="仿宋" w:hAnsi="仿宋" w:eastAsia="仿宋"/>
                <w:sz w:val="24"/>
              </w:rPr>
            </w:pPr>
          </w:p>
        </w:tc>
      </w:tr>
      <w:tr w14:paraId="70FE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795" w:type="dxa"/>
            <w:vAlign w:val="center"/>
          </w:tcPr>
          <w:p w14:paraId="602F6A92">
            <w:pPr>
              <w:widowControl/>
              <w:snapToGrid w:val="0"/>
              <w:rPr>
                <w:rFonts w:hint="default" w:ascii="仿宋" w:hAnsi="仿宋" w:eastAsia="仿宋"/>
                <w:sz w:val="24"/>
                <w:lang w:val="en-US" w:eastAsia="zh-CN"/>
              </w:rPr>
            </w:pPr>
            <w:r>
              <w:rPr>
                <w:rFonts w:hint="eastAsia" w:ascii="仿宋" w:hAnsi="仿宋" w:eastAsia="仿宋"/>
                <w:sz w:val="24"/>
                <w:lang w:val="en-US" w:eastAsia="zh-CN"/>
              </w:rPr>
              <w:t>文化构成</w:t>
            </w:r>
            <w:r>
              <w:rPr>
                <w:rFonts w:hint="eastAsia" w:ascii="仿宋" w:hAnsi="仿宋" w:eastAsia="仿宋"/>
                <w:sz w:val="24"/>
              </w:rPr>
              <w:t>与</w:t>
            </w:r>
            <w:r>
              <w:rPr>
                <w:rFonts w:hint="eastAsia" w:ascii="仿宋" w:hAnsi="仿宋" w:eastAsia="仿宋"/>
                <w:sz w:val="24"/>
                <w:lang w:val="en-US" w:eastAsia="zh-CN"/>
              </w:rPr>
              <w:t>创新设计</w:t>
            </w:r>
          </w:p>
        </w:tc>
        <w:tc>
          <w:tcPr>
            <w:tcW w:w="567" w:type="dxa"/>
            <w:vAlign w:val="center"/>
          </w:tcPr>
          <w:p w14:paraId="16185E26">
            <w:pPr>
              <w:widowControl/>
              <w:snapToGrid w:val="0"/>
              <w:jc w:val="center"/>
              <w:rPr>
                <w:rFonts w:ascii="仿宋" w:hAnsi="仿宋" w:eastAsia="仿宋"/>
                <w:sz w:val="24"/>
              </w:rPr>
            </w:pPr>
            <w:r>
              <w:rPr>
                <w:rFonts w:ascii="仿宋" w:hAnsi="仿宋" w:eastAsia="仿宋"/>
                <w:sz w:val="24"/>
              </w:rPr>
              <w:t>2</w:t>
            </w:r>
          </w:p>
        </w:tc>
        <w:tc>
          <w:tcPr>
            <w:tcW w:w="850" w:type="dxa"/>
            <w:vAlign w:val="center"/>
          </w:tcPr>
          <w:p w14:paraId="3FE09BFD">
            <w:pPr>
              <w:widowControl/>
              <w:snapToGrid w:val="0"/>
              <w:jc w:val="center"/>
              <w:rPr>
                <w:rFonts w:ascii="仿宋" w:hAnsi="仿宋" w:eastAsia="仿宋"/>
                <w:sz w:val="24"/>
              </w:rPr>
            </w:pPr>
            <w:r>
              <w:rPr>
                <w:rFonts w:hint="eastAsia" w:ascii="仿宋" w:hAnsi="仿宋" w:eastAsia="仿宋"/>
                <w:sz w:val="24"/>
              </w:rPr>
              <w:t>48</w:t>
            </w:r>
          </w:p>
        </w:tc>
        <w:tc>
          <w:tcPr>
            <w:tcW w:w="567" w:type="dxa"/>
            <w:vAlign w:val="center"/>
          </w:tcPr>
          <w:p w14:paraId="26CD1DFE">
            <w:pPr>
              <w:widowControl/>
              <w:snapToGrid w:val="0"/>
              <w:jc w:val="center"/>
              <w:rPr>
                <w:rFonts w:ascii="仿宋" w:hAnsi="仿宋" w:eastAsia="仿宋"/>
                <w:sz w:val="24"/>
              </w:rPr>
            </w:pPr>
            <w:r>
              <w:rPr>
                <w:rFonts w:hint="eastAsia" w:ascii="仿宋" w:hAnsi="仿宋" w:eastAsia="仿宋"/>
                <w:sz w:val="24"/>
              </w:rPr>
              <w:t>16</w:t>
            </w:r>
          </w:p>
        </w:tc>
        <w:tc>
          <w:tcPr>
            <w:tcW w:w="567" w:type="dxa"/>
            <w:vAlign w:val="center"/>
          </w:tcPr>
          <w:p w14:paraId="26044E06">
            <w:pPr>
              <w:widowControl/>
              <w:snapToGrid w:val="0"/>
              <w:jc w:val="center"/>
              <w:rPr>
                <w:rFonts w:ascii="仿宋" w:hAnsi="仿宋" w:eastAsia="仿宋"/>
                <w:sz w:val="24"/>
              </w:rPr>
            </w:pPr>
          </w:p>
        </w:tc>
        <w:tc>
          <w:tcPr>
            <w:tcW w:w="709" w:type="dxa"/>
            <w:vAlign w:val="center"/>
          </w:tcPr>
          <w:p w14:paraId="0E32113A">
            <w:pPr>
              <w:widowControl/>
              <w:snapToGrid w:val="0"/>
              <w:jc w:val="center"/>
              <w:rPr>
                <w:rFonts w:ascii="仿宋" w:hAnsi="仿宋" w:eastAsia="仿宋"/>
                <w:sz w:val="24"/>
              </w:rPr>
            </w:pPr>
            <w:r>
              <w:rPr>
                <w:rFonts w:hint="eastAsia" w:ascii="仿宋" w:hAnsi="仿宋" w:eastAsia="仿宋"/>
                <w:sz w:val="24"/>
              </w:rPr>
              <w:t>32</w:t>
            </w:r>
          </w:p>
        </w:tc>
        <w:tc>
          <w:tcPr>
            <w:tcW w:w="567" w:type="dxa"/>
            <w:vAlign w:val="center"/>
          </w:tcPr>
          <w:p w14:paraId="31CB97C4">
            <w:pPr>
              <w:widowControl/>
              <w:snapToGrid w:val="0"/>
              <w:jc w:val="center"/>
              <w:rPr>
                <w:rFonts w:ascii="仿宋" w:hAnsi="仿宋" w:eastAsia="仿宋"/>
                <w:sz w:val="24"/>
              </w:rPr>
            </w:pPr>
          </w:p>
        </w:tc>
        <w:tc>
          <w:tcPr>
            <w:tcW w:w="1095" w:type="dxa"/>
            <w:vMerge w:val="restart"/>
            <w:vAlign w:val="center"/>
          </w:tcPr>
          <w:p w14:paraId="6A8A0ECB">
            <w:pPr>
              <w:snapToGrid w:val="0"/>
              <w:jc w:val="center"/>
              <w:rPr>
                <w:rFonts w:ascii="仿宋" w:hAnsi="仿宋" w:eastAsia="仿宋"/>
                <w:sz w:val="24"/>
              </w:rPr>
            </w:pPr>
            <w:r>
              <w:rPr>
                <w:rFonts w:hint="eastAsia" w:ascii="仿宋" w:hAnsi="仿宋" w:eastAsia="仿宋"/>
                <w:sz w:val="24"/>
              </w:rPr>
              <w:t>第</w:t>
            </w:r>
            <w:r>
              <w:rPr>
                <w:rFonts w:hint="eastAsia" w:ascii="仿宋" w:hAnsi="仿宋" w:eastAsia="仿宋"/>
                <w:sz w:val="24"/>
                <w:lang w:val="en-US" w:eastAsia="zh-CN"/>
              </w:rPr>
              <w:t>四</w:t>
            </w:r>
            <w:r>
              <w:rPr>
                <w:rFonts w:hint="eastAsia" w:ascii="仿宋" w:hAnsi="仿宋" w:eastAsia="仿宋"/>
                <w:sz w:val="24"/>
              </w:rPr>
              <w:t>学期</w:t>
            </w:r>
          </w:p>
        </w:tc>
        <w:tc>
          <w:tcPr>
            <w:tcW w:w="796" w:type="dxa"/>
            <w:vAlign w:val="center"/>
          </w:tcPr>
          <w:p w14:paraId="4D6684B8">
            <w:pPr>
              <w:widowControl/>
              <w:adjustRightInd w:val="0"/>
              <w:snapToGrid w:val="0"/>
              <w:jc w:val="center"/>
              <w:rPr>
                <w:rFonts w:ascii="仿宋" w:hAnsi="仿宋" w:eastAsia="仿宋"/>
                <w:sz w:val="24"/>
              </w:rPr>
            </w:pPr>
          </w:p>
        </w:tc>
      </w:tr>
      <w:tr w14:paraId="7796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795" w:type="dxa"/>
            <w:vAlign w:val="center"/>
          </w:tcPr>
          <w:p w14:paraId="6CBB499E">
            <w:pPr>
              <w:widowControl/>
              <w:snapToGrid w:val="0"/>
              <w:rPr>
                <w:rFonts w:ascii="仿宋" w:hAnsi="仿宋" w:eastAsia="仿宋"/>
                <w:sz w:val="24"/>
              </w:rPr>
            </w:pPr>
            <w:r>
              <w:rPr>
                <w:rFonts w:hint="eastAsia" w:ascii="仿宋" w:hAnsi="仿宋" w:eastAsia="仿宋"/>
                <w:sz w:val="24"/>
              </w:rPr>
              <w:t>信息艺术设计项目实践</w:t>
            </w:r>
          </w:p>
        </w:tc>
        <w:tc>
          <w:tcPr>
            <w:tcW w:w="567" w:type="dxa"/>
            <w:vAlign w:val="center"/>
          </w:tcPr>
          <w:p w14:paraId="680434FF">
            <w:pPr>
              <w:widowControl/>
              <w:snapToGrid w:val="0"/>
              <w:jc w:val="center"/>
              <w:rPr>
                <w:rFonts w:ascii="仿宋" w:hAnsi="仿宋" w:eastAsia="仿宋"/>
                <w:sz w:val="24"/>
              </w:rPr>
            </w:pPr>
            <w:r>
              <w:rPr>
                <w:rFonts w:ascii="仿宋" w:hAnsi="仿宋" w:eastAsia="仿宋"/>
                <w:sz w:val="24"/>
              </w:rPr>
              <w:t>2</w:t>
            </w:r>
          </w:p>
        </w:tc>
        <w:tc>
          <w:tcPr>
            <w:tcW w:w="850" w:type="dxa"/>
            <w:vAlign w:val="center"/>
          </w:tcPr>
          <w:p w14:paraId="04720B8F">
            <w:pPr>
              <w:widowControl/>
              <w:snapToGrid w:val="0"/>
              <w:jc w:val="center"/>
              <w:rPr>
                <w:rFonts w:ascii="仿宋" w:hAnsi="仿宋" w:eastAsia="仿宋"/>
                <w:sz w:val="24"/>
              </w:rPr>
            </w:pPr>
            <w:r>
              <w:rPr>
                <w:rFonts w:hint="eastAsia" w:ascii="仿宋" w:hAnsi="仿宋" w:eastAsia="仿宋"/>
                <w:sz w:val="24"/>
              </w:rPr>
              <w:t>48</w:t>
            </w:r>
          </w:p>
        </w:tc>
        <w:tc>
          <w:tcPr>
            <w:tcW w:w="567" w:type="dxa"/>
            <w:vAlign w:val="center"/>
          </w:tcPr>
          <w:p w14:paraId="26321629">
            <w:pPr>
              <w:widowControl/>
              <w:snapToGrid w:val="0"/>
              <w:jc w:val="center"/>
              <w:rPr>
                <w:rFonts w:ascii="仿宋" w:hAnsi="仿宋" w:eastAsia="仿宋"/>
                <w:sz w:val="24"/>
              </w:rPr>
            </w:pPr>
            <w:r>
              <w:rPr>
                <w:rFonts w:hint="eastAsia" w:ascii="仿宋" w:hAnsi="仿宋" w:eastAsia="仿宋"/>
                <w:sz w:val="24"/>
              </w:rPr>
              <w:t>16</w:t>
            </w:r>
          </w:p>
        </w:tc>
        <w:tc>
          <w:tcPr>
            <w:tcW w:w="567" w:type="dxa"/>
            <w:vAlign w:val="center"/>
          </w:tcPr>
          <w:p w14:paraId="6A88F8FC">
            <w:pPr>
              <w:widowControl/>
              <w:snapToGrid w:val="0"/>
              <w:jc w:val="center"/>
              <w:rPr>
                <w:rFonts w:ascii="仿宋" w:hAnsi="仿宋" w:eastAsia="仿宋"/>
                <w:sz w:val="24"/>
              </w:rPr>
            </w:pPr>
          </w:p>
        </w:tc>
        <w:tc>
          <w:tcPr>
            <w:tcW w:w="709" w:type="dxa"/>
            <w:vAlign w:val="center"/>
          </w:tcPr>
          <w:p w14:paraId="23C4D070">
            <w:pPr>
              <w:widowControl/>
              <w:snapToGrid w:val="0"/>
              <w:jc w:val="center"/>
              <w:rPr>
                <w:rFonts w:ascii="仿宋" w:hAnsi="仿宋" w:eastAsia="仿宋"/>
                <w:sz w:val="24"/>
              </w:rPr>
            </w:pPr>
            <w:r>
              <w:rPr>
                <w:rFonts w:ascii="仿宋" w:hAnsi="仿宋" w:eastAsia="仿宋"/>
                <w:sz w:val="24"/>
              </w:rPr>
              <w:t>32</w:t>
            </w:r>
          </w:p>
        </w:tc>
        <w:tc>
          <w:tcPr>
            <w:tcW w:w="567" w:type="dxa"/>
            <w:vAlign w:val="center"/>
          </w:tcPr>
          <w:p w14:paraId="507D19F3">
            <w:pPr>
              <w:widowControl/>
              <w:snapToGrid w:val="0"/>
              <w:jc w:val="center"/>
              <w:rPr>
                <w:rFonts w:ascii="仿宋" w:hAnsi="仿宋" w:eastAsia="仿宋"/>
                <w:sz w:val="24"/>
              </w:rPr>
            </w:pPr>
          </w:p>
        </w:tc>
        <w:tc>
          <w:tcPr>
            <w:tcW w:w="1095" w:type="dxa"/>
            <w:vMerge w:val="continue"/>
            <w:vAlign w:val="center"/>
          </w:tcPr>
          <w:p w14:paraId="6A596122">
            <w:pPr>
              <w:widowControl/>
              <w:snapToGrid w:val="0"/>
              <w:jc w:val="center"/>
              <w:rPr>
                <w:rFonts w:ascii="仿宋" w:hAnsi="仿宋" w:eastAsia="仿宋"/>
                <w:sz w:val="24"/>
              </w:rPr>
            </w:pPr>
          </w:p>
        </w:tc>
        <w:tc>
          <w:tcPr>
            <w:tcW w:w="796" w:type="dxa"/>
            <w:vAlign w:val="center"/>
          </w:tcPr>
          <w:p w14:paraId="01F037BD">
            <w:pPr>
              <w:widowControl/>
              <w:adjustRightInd w:val="0"/>
              <w:snapToGrid w:val="0"/>
              <w:jc w:val="center"/>
              <w:rPr>
                <w:rFonts w:ascii="仿宋" w:hAnsi="仿宋" w:eastAsia="仿宋"/>
                <w:sz w:val="24"/>
              </w:rPr>
            </w:pPr>
          </w:p>
        </w:tc>
      </w:tr>
      <w:tr w14:paraId="39399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795" w:type="dxa"/>
            <w:vAlign w:val="center"/>
          </w:tcPr>
          <w:p w14:paraId="742AEEE2">
            <w:pPr>
              <w:widowControl/>
              <w:snapToGrid w:val="0"/>
              <w:rPr>
                <w:rFonts w:ascii="仿宋" w:hAnsi="仿宋" w:eastAsia="仿宋"/>
                <w:sz w:val="24"/>
              </w:rPr>
            </w:pPr>
            <w:r>
              <w:rPr>
                <w:rFonts w:hint="eastAsia" w:ascii="仿宋" w:hAnsi="仿宋" w:eastAsia="仿宋"/>
                <w:sz w:val="24"/>
              </w:rPr>
              <w:t>合计</w:t>
            </w:r>
          </w:p>
        </w:tc>
        <w:tc>
          <w:tcPr>
            <w:tcW w:w="567" w:type="dxa"/>
            <w:vAlign w:val="center"/>
          </w:tcPr>
          <w:p w14:paraId="2E1B3DAD">
            <w:pPr>
              <w:widowControl/>
              <w:snapToGrid w:val="0"/>
              <w:jc w:val="center"/>
              <w:rPr>
                <w:rFonts w:ascii="仿宋" w:hAnsi="仿宋" w:eastAsia="仿宋"/>
                <w:sz w:val="24"/>
              </w:rPr>
            </w:pPr>
            <w:r>
              <w:rPr>
                <w:rFonts w:hint="eastAsia" w:ascii="仿宋" w:hAnsi="仿宋" w:eastAsia="仿宋"/>
                <w:sz w:val="24"/>
              </w:rPr>
              <w:t>1</w:t>
            </w:r>
            <w:r>
              <w:rPr>
                <w:rFonts w:ascii="仿宋" w:hAnsi="仿宋" w:eastAsia="仿宋"/>
                <w:sz w:val="24"/>
              </w:rPr>
              <w:t>0</w:t>
            </w:r>
          </w:p>
        </w:tc>
        <w:tc>
          <w:tcPr>
            <w:tcW w:w="850" w:type="dxa"/>
            <w:vAlign w:val="center"/>
          </w:tcPr>
          <w:p w14:paraId="6619ED23">
            <w:pPr>
              <w:widowControl/>
              <w:snapToGrid w:val="0"/>
              <w:jc w:val="center"/>
              <w:rPr>
                <w:rFonts w:ascii="仿宋" w:hAnsi="仿宋" w:eastAsia="仿宋"/>
                <w:sz w:val="24"/>
              </w:rPr>
            </w:pPr>
            <w:r>
              <w:rPr>
                <w:rFonts w:hint="eastAsia" w:ascii="仿宋" w:hAnsi="仿宋" w:eastAsia="仿宋"/>
                <w:sz w:val="24"/>
              </w:rPr>
              <w:t>2</w:t>
            </w:r>
            <w:r>
              <w:rPr>
                <w:rFonts w:ascii="仿宋" w:hAnsi="仿宋" w:eastAsia="仿宋"/>
                <w:sz w:val="24"/>
              </w:rPr>
              <w:t>24</w:t>
            </w:r>
          </w:p>
        </w:tc>
        <w:tc>
          <w:tcPr>
            <w:tcW w:w="567" w:type="dxa"/>
            <w:vAlign w:val="center"/>
          </w:tcPr>
          <w:p w14:paraId="0BAB4903">
            <w:pPr>
              <w:widowControl/>
              <w:snapToGrid w:val="0"/>
              <w:jc w:val="center"/>
              <w:rPr>
                <w:rFonts w:ascii="仿宋" w:hAnsi="仿宋" w:eastAsia="仿宋"/>
                <w:sz w:val="24"/>
              </w:rPr>
            </w:pPr>
            <w:r>
              <w:rPr>
                <w:rFonts w:hint="eastAsia" w:ascii="仿宋" w:hAnsi="仿宋" w:eastAsia="仿宋"/>
                <w:sz w:val="24"/>
              </w:rPr>
              <w:t>96</w:t>
            </w:r>
          </w:p>
        </w:tc>
        <w:tc>
          <w:tcPr>
            <w:tcW w:w="567" w:type="dxa"/>
            <w:vAlign w:val="center"/>
          </w:tcPr>
          <w:p w14:paraId="451C9DC7">
            <w:pPr>
              <w:widowControl/>
              <w:snapToGrid w:val="0"/>
              <w:jc w:val="center"/>
              <w:rPr>
                <w:rFonts w:ascii="仿宋" w:hAnsi="仿宋" w:eastAsia="仿宋"/>
                <w:sz w:val="24"/>
              </w:rPr>
            </w:pPr>
          </w:p>
        </w:tc>
        <w:tc>
          <w:tcPr>
            <w:tcW w:w="709" w:type="dxa"/>
            <w:vAlign w:val="center"/>
          </w:tcPr>
          <w:p w14:paraId="75DDC324">
            <w:pPr>
              <w:widowControl/>
              <w:snapToGrid w:val="0"/>
              <w:jc w:val="center"/>
              <w:rPr>
                <w:rFonts w:ascii="仿宋" w:hAnsi="仿宋" w:eastAsia="仿宋"/>
                <w:sz w:val="24"/>
              </w:rPr>
            </w:pPr>
            <w:r>
              <w:rPr>
                <w:rFonts w:hint="eastAsia" w:ascii="仿宋" w:hAnsi="仿宋" w:eastAsia="仿宋"/>
                <w:sz w:val="24"/>
              </w:rPr>
              <w:t>1</w:t>
            </w:r>
            <w:r>
              <w:rPr>
                <w:rFonts w:ascii="仿宋" w:hAnsi="仿宋" w:eastAsia="仿宋"/>
                <w:sz w:val="24"/>
              </w:rPr>
              <w:t>28</w:t>
            </w:r>
          </w:p>
        </w:tc>
        <w:tc>
          <w:tcPr>
            <w:tcW w:w="567" w:type="dxa"/>
            <w:vAlign w:val="center"/>
          </w:tcPr>
          <w:p w14:paraId="579432D7">
            <w:pPr>
              <w:widowControl/>
              <w:snapToGrid w:val="0"/>
              <w:jc w:val="center"/>
              <w:rPr>
                <w:rFonts w:ascii="仿宋" w:hAnsi="仿宋" w:eastAsia="仿宋"/>
                <w:sz w:val="24"/>
              </w:rPr>
            </w:pPr>
          </w:p>
        </w:tc>
        <w:tc>
          <w:tcPr>
            <w:tcW w:w="1095" w:type="dxa"/>
            <w:vAlign w:val="center"/>
          </w:tcPr>
          <w:p w14:paraId="6B6F3832">
            <w:pPr>
              <w:widowControl/>
              <w:snapToGrid w:val="0"/>
              <w:jc w:val="center"/>
              <w:rPr>
                <w:rFonts w:ascii="仿宋" w:hAnsi="仿宋" w:eastAsia="仿宋"/>
                <w:sz w:val="24"/>
              </w:rPr>
            </w:pPr>
          </w:p>
        </w:tc>
        <w:tc>
          <w:tcPr>
            <w:tcW w:w="796" w:type="dxa"/>
            <w:vAlign w:val="center"/>
          </w:tcPr>
          <w:p w14:paraId="24CBCB0E">
            <w:pPr>
              <w:widowControl/>
              <w:adjustRightInd w:val="0"/>
              <w:snapToGrid w:val="0"/>
              <w:jc w:val="center"/>
              <w:rPr>
                <w:rFonts w:ascii="仿宋" w:hAnsi="仿宋" w:eastAsia="仿宋"/>
                <w:sz w:val="24"/>
              </w:rPr>
            </w:pPr>
          </w:p>
        </w:tc>
      </w:tr>
      <w:bookmarkEnd w:id="0"/>
      <w:bookmarkEnd w:id="1"/>
      <w:bookmarkEnd w:id="2"/>
    </w:tbl>
    <w:p w14:paraId="71BCCD30">
      <w:pPr>
        <w:spacing w:line="300" w:lineRule="auto"/>
        <w:jc w:val="left"/>
        <w:rPr>
          <w:rFonts w:ascii="仿宋_GB2312" w:hAnsi="黑体" w:eastAsia="仿宋_GB2312"/>
          <w:bCs/>
          <w:sz w:val="24"/>
        </w:rPr>
      </w:pPr>
    </w:p>
    <w:sectPr>
      <w:footerReference r:id="rId4" w:type="first"/>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4F814">
    <w:pPr>
      <w:pStyle w:val="3"/>
      <w:jc w:val="center"/>
    </w:pPr>
    <w:r>
      <w:rPr>
        <w:rFonts w:hint="eastAsia"/>
      </w:rPr>
      <w:t>第</w:t>
    </w:r>
    <w:r>
      <w:fldChar w:fldCharType="begin"/>
    </w:r>
    <w:r>
      <w:instrText xml:space="preserve">PAGE   \* MERGEFORMAT</w:instrText>
    </w:r>
    <w:r>
      <w:fldChar w:fldCharType="separate"/>
    </w:r>
    <w:r>
      <w:rPr>
        <w:lang w:val="zh-CN"/>
      </w:rPr>
      <w:t>5</w:t>
    </w:r>
    <w:r>
      <w:fldChar w:fldCharType="end"/>
    </w:r>
    <w:r>
      <w:rPr>
        <w:rFonts w:hint="eastAsia"/>
      </w:rPr>
      <w:t>页</w:t>
    </w:r>
  </w:p>
  <w:p w14:paraId="375DD32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755CF">
    <w:pPr>
      <w:pStyle w:val="3"/>
      <w:jc w:val="center"/>
    </w:pPr>
  </w:p>
  <w:p w14:paraId="2563B80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0M2QyN2M1NDVjZDM0ZGNiMTg2YzIzMTc5OThjZGQifQ=="/>
  </w:docVars>
  <w:rsids>
    <w:rsidRoot w:val="00493293"/>
    <w:rsid w:val="00001912"/>
    <w:rsid w:val="00005DB7"/>
    <w:rsid w:val="000064B6"/>
    <w:rsid w:val="000121C0"/>
    <w:rsid w:val="000124F9"/>
    <w:rsid w:val="000126A8"/>
    <w:rsid w:val="000138A8"/>
    <w:rsid w:val="00013CC2"/>
    <w:rsid w:val="0001491F"/>
    <w:rsid w:val="000153F7"/>
    <w:rsid w:val="000214EC"/>
    <w:rsid w:val="00024CF2"/>
    <w:rsid w:val="0002585D"/>
    <w:rsid w:val="000261CF"/>
    <w:rsid w:val="00026241"/>
    <w:rsid w:val="000265FD"/>
    <w:rsid w:val="0003182D"/>
    <w:rsid w:val="00031D9D"/>
    <w:rsid w:val="0004048C"/>
    <w:rsid w:val="0004125D"/>
    <w:rsid w:val="00041988"/>
    <w:rsid w:val="00043228"/>
    <w:rsid w:val="00047B31"/>
    <w:rsid w:val="000526C0"/>
    <w:rsid w:val="00055E19"/>
    <w:rsid w:val="0005753C"/>
    <w:rsid w:val="00060323"/>
    <w:rsid w:val="000615E5"/>
    <w:rsid w:val="000622CE"/>
    <w:rsid w:val="00062568"/>
    <w:rsid w:val="00064C3F"/>
    <w:rsid w:val="00072F08"/>
    <w:rsid w:val="000730B6"/>
    <w:rsid w:val="000765C7"/>
    <w:rsid w:val="00076CD2"/>
    <w:rsid w:val="000808D7"/>
    <w:rsid w:val="000820FF"/>
    <w:rsid w:val="00082ECC"/>
    <w:rsid w:val="000831EA"/>
    <w:rsid w:val="00083DE8"/>
    <w:rsid w:val="0008458D"/>
    <w:rsid w:val="00084E85"/>
    <w:rsid w:val="00086E7C"/>
    <w:rsid w:val="00090253"/>
    <w:rsid w:val="00090E13"/>
    <w:rsid w:val="00091526"/>
    <w:rsid w:val="00092952"/>
    <w:rsid w:val="000934BB"/>
    <w:rsid w:val="000974D9"/>
    <w:rsid w:val="000A3F77"/>
    <w:rsid w:val="000A4EFB"/>
    <w:rsid w:val="000B0052"/>
    <w:rsid w:val="000B20DE"/>
    <w:rsid w:val="000B4CCB"/>
    <w:rsid w:val="000C2AB7"/>
    <w:rsid w:val="000C43AE"/>
    <w:rsid w:val="000C4AC8"/>
    <w:rsid w:val="000C7350"/>
    <w:rsid w:val="000C7388"/>
    <w:rsid w:val="000D03E3"/>
    <w:rsid w:val="000D1E71"/>
    <w:rsid w:val="000D2E25"/>
    <w:rsid w:val="000D3998"/>
    <w:rsid w:val="000D5F3C"/>
    <w:rsid w:val="000D6961"/>
    <w:rsid w:val="000D77B7"/>
    <w:rsid w:val="000D7967"/>
    <w:rsid w:val="000E1FE6"/>
    <w:rsid w:val="000E36C4"/>
    <w:rsid w:val="000E43A3"/>
    <w:rsid w:val="000E686C"/>
    <w:rsid w:val="000F1FA5"/>
    <w:rsid w:val="000F21D8"/>
    <w:rsid w:val="000F4F67"/>
    <w:rsid w:val="000F5BD5"/>
    <w:rsid w:val="000F60C8"/>
    <w:rsid w:val="00102ED9"/>
    <w:rsid w:val="00104ED4"/>
    <w:rsid w:val="00105700"/>
    <w:rsid w:val="00105810"/>
    <w:rsid w:val="00105FFD"/>
    <w:rsid w:val="00106A90"/>
    <w:rsid w:val="00110D0D"/>
    <w:rsid w:val="0011348F"/>
    <w:rsid w:val="001141E7"/>
    <w:rsid w:val="001160CC"/>
    <w:rsid w:val="00117C65"/>
    <w:rsid w:val="00120C25"/>
    <w:rsid w:val="00121E35"/>
    <w:rsid w:val="0012255E"/>
    <w:rsid w:val="0012312F"/>
    <w:rsid w:val="0012383B"/>
    <w:rsid w:val="00124EBB"/>
    <w:rsid w:val="001250A9"/>
    <w:rsid w:val="00125193"/>
    <w:rsid w:val="00125377"/>
    <w:rsid w:val="00126219"/>
    <w:rsid w:val="00126B0C"/>
    <w:rsid w:val="001307A0"/>
    <w:rsid w:val="00131685"/>
    <w:rsid w:val="00134352"/>
    <w:rsid w:val="00134934"/>
    <w:rsid w:val="00135013"/>
    <w:rsid w:val="001400B4"/>
    <w:rsid w:val="00142479"/>
    <w:rsid w:val="00142A64"/>
    <w:rsid w:val="0014384F"/>
    <w:rsid w:val="001460F8"/>
    <w:rsid w:val="00147584"/>
    <w:rsid w:val="00150B6B"/>
    <w:rsid w:val="00151130"/>
    <w:rsid w:val="0015269D"/>
    <w:rsid w:val="00153699"/>
    <w:rsid w:val="0015369E"/>
    <w:rsid w:val="00153A21"/>
    <w:rsid w:val="00154B66"/>
    <w:rsid w:val="00154BE4"/>
    <w:rsid w:val="0015542F"/>
    <w:rsid w:val="0015630D"/>
    <w:rsid w:val="001568FB"/>
    <w:rsid w:val="00156AEA"/>
    <w:rsid w:val="00160922"/>
    <w:rsid w:val="00161A3A"/>
    <w:rsid w:val="001646DF"/>
    <w:rsid w:val="00165F1B"/>
    <w:rsid w:val="001661D4"/>
    <w:rsid w:val="00166AA9"/>
    <w:rsid w:val="00166D90"/>
    <w:rsid w:val="00167039"/>
    <w:rsid w:val="00167D29"/>
    <w:rsid w:val="00167D45"/>
    <w:rsid w:val="00167E42"/>
    <w:rsid w:val="001714F9"/>
    <w:rsid w:val="001715C8"/>
    <w:rsid w:val="00171C85"/>
    <w:rsid w:val="00171F24"/>
    <w:rsid w:val="001778AC"/>
    <w:rsid w:val="001809A8"/>
    <w:rsid w:val="00191410"/>
    <w:rsid w:val="001918A5"/>
    <w:rsid w:val="0019324D"/>
    <w:rsid w:val="0019470A"/>
    <w:rsid w:val="0019493C"/>
    <w:rsid w:val="00196479"/>
    <w:rsid w:val="001A1073"/>
    <w:rsid w:val="001A1B77"/>
    <w:rsid w:val="001A23C1"/>
    <w:rsid w:val="001A2EA6"/>
    <w:rsid w:val="001A2F42"/>
    <w:rsid w:val="001A37DE"/>
    <w:rsid w:val="001A4324"/>
    <w:rsid w:val="001A61C7"/>
    <w:rsid w:val="001A6910"/>
    <w:rsid w:val="001B0342"/>
    <w:rsid w:val="001B042C"/>
    <w:rsid w:val="001B1D0F"/>
    <w:rsid w:val="001B4E13"/>
    <w:rsid w:val="001C0DFE"/>
    <w:rsid w:val="001C1C5B"/>
    <w:rsid w:val="001C293F"/>
    <w:rsid w:val="001C525A"/>
    <w:rsid w:val="001C53D5"/>
    <w:rsid w:val="001C6497"/>
    <w:rsid w:val="001D2B81"/>
    <w:rsid w:val="001E05C9"/>
    <w:rsid w:val="001E07C7"/>
    <w:rsid w:val="001E0863"/>
    <w:rsid w:val="001E0B60"/>
    <w:rsid w:val="001E14BF"/>
    <w:rsid w:val="001E4074"/>
    <w:rsid w:val="001E4E9F"/>
    <w:rsid w:val="001E6BC6"/>
    <w:rsid w:val="001F12BD"/>
    <w:rsid w:val="001F1BF4"/>
    <w:rsid w:val="001F2B85"/>
    <w:rsid w:val="001F5A51"/>
    <w:rsid w:val="001F7474"/>
    <w:rsid w:val="00201D6B"/>
    <w:rsid w:val="0021122F"/>
    <w:rsid w:val="00211D6A"/>
    <w:rsid w:val="0021269C"/>
    <w:rsid w:val="0021636F"/>
    <w:rsid w:val="00220B37"/>
    <w:rsid w:val="002219B9"/>
    <w:rsid w:val="00221C09"/>
    <w:rsid w:val="00221D1D"/>
    <w:rsid w:val="00221EF9"/>
    <w:rsid w:val="00222349"/>
    <w:rsid w:val="00224BA1"/>
    <w:rsid w:val="00226883"/>
    <w:rsid w:val="00227262"/>
    <w:rsid w:val="00232CED"/>
    <w:rsid w:val="002371D1"/>
    <w:rsid w:val="00237596"/>
    <w:rsid w:val="002377DE"/>
    <w:rsid w:val="002413B9"/>
    <w:rsid w:val="00241569"/>
    <w:rsid w:val="00242771"/>
    <w:rsid w:val="00245123"/>
    <w:rsid w:val="002451DD"/>
    <w:rsid w:val="0024698E"/>
    <w:rsid w:val="0024748D"/>
    <w:rsid w:val="00247A4B"/>
    <w:rsid w:val="002500A6"/>
    <w:rsid w:val="002527BB"/>
    <w:rsid w:val="002532C8"/>
    <w:rsid w:val="00253C0D"/>
    <w:rsid w:val="00254019"/>
    <w:rsid w:val="00255E69"/>
    <w:rsid w:val="00257E60"/>
    <w:rsid w:val="002604DA"/>
    <w:rsid w:val="00261394"/>
    <w:rsid w:val="00264E33"/>
    <w:rsid w:val="00264F9A"/>
    <w:rsid w:val="002722F0"/>
    <w:rsid w:val="00275D3E"/>
    <w:rsid w:val="00275F27"/>
    <w:rsid w:val="00276130"/>
    <w:rsid w:val="00276731"/>
    <w:rsid w:val="00276BF8"/>
    <w:rsid w:val="0027761A"/>
    <w:rsid w:val="002848C1"/>
    <w:rsid w:val="002861F8"/>
    <w:rsid w:val="002870CA"/>
    <w:rsid w:val="00292FB2"/>
    <w:rsid w:val="002941B1"/>
    <w:rsid w:val="00294D15"/>
    <w:rsid w:val="00295E77"/>
    <w:rsid w:val="00296996"/>
    <w:rsid w:val="002A06C1"/>
    <w:rsid w:val="002A3F25"/>
    <w:rsid w:val="002A5624"/>
    <w:rsid w:val="002A5DE0"/>
    <w:rsid w:val="002A6F9D"/>
    <w:rsid w:val="002B06A0"/>
    <w:rsid w:val="002B0A49"/>
    <w:rsid w:val="002B0C24"/>
    <w:rsid w:val="002B2627"/>
    <w:rsid w:val="002B3B53"/>
    <w:rsid w:val="002B62B1"/>
    <w:rsid w:val="002B6E1C"/>
    <w:rsid w:val="002B72B8"/>
    <w:rsid w:val="002C0EA7"/>
    <w:rsid w:val="002C1E37"/>
    <w:rsid w:val="002C4946"/>
    <w:rsid w:val="002C5245"/>
    <w:rsid w:val="002D0BF0"/>
    <w:rsid w:val="002D1AF5"/>
    <w:rsid w:val="002D5F18"/>
    <w:rsid w:val="002E225F"/>
    <w:rsid w:val="002E24C1"/>
    <w:rsid w:val="002E48B3"/>
    <w:rsid w:val="002E5050"/>
    <w:rsid w:val="002E5C8D"/>
    <w:rsid w:val="002F0B86"/>
    <w:rsid w:val="002F7533"/>
    <w:rsid w:val="002F7FA9"/>
    <w:rsid w:val="0030045A"/>
    <w:rsid w:val="0030056D"/>
    <w:rsid w:val="00301760"/>
    <w:rsid w:val="00304027"/>
    <w:rsid w:val="003054FB"/>
    <w:rsid w:val="00305F4D"/>
    <w:rsid w:val="0030690D"/>
    <w:rsid w:val="00312032"/>
    <w:rsid w:val="00312E7F"/>
    <w:rsid w:val="00313E9D"/>
    <w:rsid w:val="003142C8"/>
    <w:rsid w:val="00314552"/>
    <w:rsid w:val="0032108B"/>
    <w:rsid w:val="00321212"/>
    <w:rsid w:val="003219E8"/>
    <w:rsid w:val="0032335D"/>
    <w:rsid w:val="0032658F"/>
    <w:rsid w:val="0032665F"/>
    <w:rsid w:val="003275B8"/>
    <w:rsid w:val="003300F6"/>
    <w:rsid w:val="00331AEC"/>
    <w:rsid w:val="003328C0"/>
    <w:rsid w:val="00333132"/>
    <w:rsid w:val="003333FA"/>
    <w:rsid w:val="00335FB4"/>
    <w:rsid w:val="00340CCE"/>
    <w:rsid w:val="00341D17"/>
    <w:rsid w:val="003422EB"/>
    <w:rsid w:val="0034449B"/>
    <w:rsid w:val="0034515F"/>
    <w:rsid w:val="003460E1"/>
    <w:rsid w:val="003467AC"/>
    <w:rsid w:val="0034714F"/>
    <w:rsid w:val="00350C33"/>
    <w:rsid w:val="00351298"/>
    <w:rsid w:val="00352D7D"/>
    <w:rsid w:val="0035355C"/>
    <w:rsid w:val="00353BE9"/>
    <w:rsid w:val="0035437B"/>
    <w:rsid w:val="0035537E"/>
    <w:rsid w:val="00355532"/>
    <w:rsid w:val="00355D89"/>
    <w:rsid w:val="00356CF3"/>
    <w:rsid w:val="003603CD"/>
    <w:rsid w:val="003618E3"/>
    <w:rsid w:val="00362750"/>
    <w:rsid w:val="00362806"/>
    <w:rsid w:val="00363381"/>
    <w:rsid w:val="003648B2"/>
    <w:rsid w:val="00364F1E"/>
    <w:rsid w:val="00365C1D"/>
    <w:rsid w:val="00365C30"/>
    <w:rsid w:val="00371519"/>
    <w:rsid w:val="0037353B"/>
    <w:rsid w:val="00373613"/>
    <w:rsid w:val="00373834"/>
    <w:rsid w:val="003741DB"/>
    <w:rsid w:val="0037672F"/>
    <w:rsid w:val="003779AD"/>
    <w:rsid w:val="00377F76"/>
    <w:rsid w:val="00380708"/>
    <w:rsid w:val="003810A4"/>
    <w:rsid w:val="00385D1A"/>
    <w:rsid w:val="003975B3"/>
    <w:rsid w:val="00397880"/>
    <w:rsid w:val="003A06DA"/>
    <w:rsid w:val="003A0DE1"/>
    <w:rsid w:val="003A1870"/>
    <w:rsid w:val="003A1CFD"/>
    <w:rsid w:val="003A2B05"/>
    <w:rsid w:val="003A47E8"/>
    <w:rsid w:val="003A53BE"/>
    <w:rsid w:val="003A546D"/>
    <w:rsid w:val="003A7663"/>
    <w:rsid w:val="003B2658"/>
    <w:rsid w:val="003B4076"/>
    <w:rsid w:val="003B44D3"/>
    <w:rsid w:val="003C05E9"/>
    <w:rsid w:val="003C134B"/>
    <w:rsid w:val="003C1BAF"/>
    <w:rsid w:val="003C207F"/>
    <w:rsid w:val="003C33D3"/>
    <w:rsid w:val="003C361F"/>
    <w:rsid w:val="003C5A79"/>
    <w:rsid w:val="003C63A1"/>
    <w:rsid w:val="003C6E30"/>
    <w:rsid w:val="003C7955"/>
    <w:rsid w:val="003D1520"/>
    <w:rsid w:val="003D31DA"/>
    <w:rsid w:val="003D3202"/>
    <w:rsid w:val="003D577F"/>
    <w:rsid w:val="003D5E05"/>
    <w:rsid w:val="003D5F15"/>
    <w:rsid w:val="003D6784"/>
    <w:rsid w:val="003D68EB"/>
    <w:rsid w:val="003D77C4"/>
    <w:rsid w:val="003E20B7"/>
    <w:rsid w:val="003E30F7"/>
    <w:rsid w:val="003E5217"/>
    <w:rsid w:val="003E6187"/>
    <w:rsid w:val="003F0060"/>
    <w:rsid w:val="003F04FC"/>
    <w:rsid w:val="003F3DD8"/>
    <w:rsid w:val="003F55A4"/>
    <w:rsid w:val="003F60AD"/>
    <w:rsid w:val="003F697D"/>
    <w:rsid w:val="003F754E"/>
    <w:rsid w:val="003F7C47"/>
    <w:rsid w:val="004014A0"/>
    <w:rsid w:val="004044B7"/>
    <w:rsid w:val="004047A7"/>
    <w:rsid w:val="00404EDA"/>
    <w:rsid w:val="00405533"/>
    <w:rsid w:val="00405DD5"/>
    <w:rsid w:val="00405ED9"/>
    <w:rsid w:val="00406754"/>
    <w:rsid w:val="00406EEC"/>
    <w:rsid w:val="00406F58"/>
    <w:rsid w:val="00410009"/>
    <w:rsid w:val="0041011A"/>
    <w:rsid w:val="004128E3"/>
    <w:rsid w:val="004129C3"/>
    <w:rsid w:val="004144C4"/>
    <w:rsid w:val="00423C51"/>
    <w:rsid w:val="00424D16"/>
    <w:rsid w:val="004310E8"/>
    <w:rsid w:val="0043164F"/>
    <w:rsid w:val="00432C56"/>
    <w:rsid w:val="00434473"/>
    <w:rsid w:val="00435AC0"/>
    <w:rsid w:val="00435FBF"/>
    <w:rsid w:val="00440498"/>
    <w:rsid w:val="00440A0B"/>
    <w:rsid w:val="00441262"/>
    <w:rsid w:val="004417D6"/>
    <w:rsid w:val="00441D03"/>
    <w:rsid w:val="00442C7B"/>
    <w:rsid w:val="00444CA8"/>
    <w:rsid w:val="00445BB4"/>
    <w:rsid w:val="004467F4"/>
    <w:rsid w:val="0044719F"/>
    <w:rsid w:val="004477CC"/>
    <w:rsid w:val="00450BC8"/>
    <w:rsid w:val="00450CED"/>
    <w:rsid w:val="004515A0"/>
    <w:rsid w:val="00455CCC"/>
    <w:rsid w:val="00457D91"/>
    <w:rsid w:val="00461DD7"/>
    <w:rsid w:val="00461FB4"/>
    <w:rsid w:val="0046232A"/>
    <w:rsid w:val="00464E53"/>
    <w:rsid w:val="0047501A"/>
    <w:rsid w:val="00475400"/>
    <w:rsid w:val="00476037"/>
    <w:rsid w:val="0047647A"/>
    <w:rsid w:val="00476A25"/>
    <w:rsid w:val="00481E9D"/>
    <w:rsid w:val="00485269"/>
    <w:rsid w:val="004861CD"/>
    <w:rsid w:val="00490EEB"/>
    <w:rsid w:val="00492BE3"/>
    <w:rsid w:val="00493293"/>
    <w:rsid w:val="00496B27"/>
    <w:rsid w:val="00496FF5"/>
    <w:rsid w:val="004A02AA"/>
    <w:rsid w:val="004A09EE"/>
    <w:rsid w:val="004A1322"/>
    <w:rsid w:val="004A1CEC"/>
    <w:rsid w:val="004A2B53"/>
    <w:rsid w:val="004A32C5"/>
    <w:rsid w:val="004A43D7"/>
    <w:rsid w:val="004A5A92"/>
    <w:rsid w:val="004A6A30"/>
    <w:rsid w:val="004A6E3F"/>
    <w:rsid w:val="004B2792"/>
    <w:rsid w:val="004B5F63"/>
    <w:rsid w:val="004B6F7B"/>
    <w:rsid w:val="004B7548"/>
    <w:rsid w:val="004C387C"/>
    <w:rsid w:val="004C4C98"/>
    <w:rsid w:val="004C4F11"/>
    <w:rsid w:val="004C4F2C"/>
    <w:rsid w:val="004C57E8"/>
    <w:rsid w:val="004C57FE"/>
    <w:rsid w:val="004C79D7"/>
    <w:rsid w:val="004D20F6"/>
    <w:rsid w:val="004D47A2"/>
    <w:rsid w:val="004D58AE"/>
    <w:rsid w:val="004D5B3A"/>
    <w:rsid w:val="004D7D50"/>
    <w:rsid w:val="004E07F5"/>
    <w:rsid w:val="004E12FB"/>
    <w:rsid w:val="004E292E"/>
    <w:rsid w:val="004E3731"/>
    <w:rsid w:val="004E3C2E"/>
    <w:rsid w:val="004E5605"/>
    <w:rsid w:val="004E6FC9"/>
    <w:rsid w:val="004F1D0A"/>
    <w:rsid w:val="004F4FBF"/>
    <w:rsid w:val="004F6E53"/>
    <w:rsid w:val="004F7007"/>
    <w:rsid w:val="004F7ACD"/>
    <w:rsid w:val="004F7FAD"/>
    <w:rsid w:val="00503046"/>
    <w:rsid w:val="00505337"/>
    <w:rsid w:val="0050761D"/>
    <w:rsid w:val="005101FA"/>
    <w:rsid w:val="005105D9"/>
    <w:rsid w:val="00511423"/>
    <w:rsid w:val="00512B6C"/>
    <w:rsid w:val="00513CFA"/>
    <w:rsid w:val="005146FE"/>
    <w:rsid w:val="0051547D"/>
    <w:rsid w:val="0051665F"/>
    <w:rsid w:val="00516AE9"/>
    <w:rsid w:val="00522352"/>
    <w:rsid w:val="0052493A"/>
    <w:rsid w:val="00524AF9"/>
    <w:rsid w:val="005276CC"/>
    <w:rsid w:val="00535849"/>
    <w:rsid w:val="00535E4B"/>
    <w:rsid w:val="00537883"/>
    <w:rsid w:val="005379F4"/>
    <w:rsid w:val="005418F3"/>
    <w:rsid w:val="00542ABD"/>
    <w:rsid w:val="00543852"/>
    <w:rsid w:val="0054404B"/>
    <w:rsid w:val="00544121"/>
    <w:rsid w:val="005444AB"/>
    <w:rsid w:val="00544CEF"/>
    <w:rsid w:val="00544FC7"/>
    <w:rsid w:val="00546B08"/>
    <w:rsid w:val="005505AF"/>
    <w:rsid w:val="00552DDB"/>
    <w:rsid w:val="005534B9"/>
    <w:rsid w:val="00555D15"/>
    <w:rsid w:val="00557592"/>
    <w:rsid w:val="00562E4C"/>
    <w:rsid w:val="005640BB"/>
    <w:rsid w:val="0056657F"/>
    <w:rsid w:val="00566E0D"/>
    <w:rsid w:val="0056792D"/>
    <w:rsid w:val="00570285"/>
    <w:rsid w:val="00571F9E"/>
    <w:rsid w:val="00572A0E"/>
    <w:rsid w:val="00572ED8"/>
    <w:rsid w:val="005735BB"/>
    <w:rsid w:val="0057441F"/>
    <w:rsid w:val="00574442"/>
    <w:rsid w:val="0057467C"/>
    <w:rsid w:val="00575355"/>
    <w:rsid w:val="00575AA4"/>
    <w:rsid w:val="00576FB2"/>
    <w:rsid w:val="00577023"/>
    <w:rsid w:val="005816DE"/>
    <w:rsid w:val="005859AD"/>
    <w:rsid w:val="0059003A"/>
    <w:rsid w:val="0059062A"/>
    <w:rsid w:val="005A1318"/>
    <w:rsid w:val="005A1797"/>
    <w:rsid w:val="005A1FAA"/>
    <w:rsid w:val="005A3833"/>
    <w:rsid w:val="005A6C7D"/>
    <w:rsid w:val="005B00C6"/>
    <w:rsid w:val="005B0C76"/>
    <w:rsid w:val="005B184F"/>
    <w:rsid w:val="005B2538"/>
    <w:rsid w:val="005B35FE"/>
    <w:rsid w:val="005B3E87"/>
    <w:rsid w:val="005B4121"/>
    <w:rsid w:val="005B4DAF"/>
    <w:rsid w:val="005B5867"/>
    <w:rsid w:val="005B5AA5"/>
    <w:rsid w:val="005C00AD"/>
    <w:rsid w:val="005C073E"/>
    <w:rsid w:val="005C2377"/>
    <w:rsid w:val="005C2CDD"/>
    <w:rsid w:val="005C34F7"/>
    <w:rsid w:val="005C3B88"/>
    <w:rsid w:val="005C3D9C"/>
    <w:rsid w:val="005C590A"/>
    <w:rsid w:val="005D174D"/>
    <w:rsid w:val="005D2BD0"/>
    <w:rsid w:val="005D409D"/>
    <w:rsid w:val="005D77AC"/>
    <w:rsid w:val="005E1583"/>
    <w:rsid w:val="005E20E8"/>
    <w:rsid w:val="005E3FFD"/>
    <w:rsid w:val="005E4649"/>
    <w:rsid w:val="005E4968"/>
    <w:rsid w:val="005E6822"/>
    <w:rsid w:val="005E6A75"/>
    <w:rsid w:val="005E72B2"/>
    <w:rsid w:val="005E7610"/>
    <w:rsid w:val="005F0AC1"/>
    <w:rsid w:val="005F4680"/>
    <w:rsid w:val="005F592A"/>
    <w:rsid w:val="005F6232"/>
    <w:rsid w:val="005F6776"/>
    <w:rsid w:val="005F7AAC"/>
    <w:rsid w:val="006002BB"/>
    <w:rsid w:val="00605A05"/>
    <w:rsid w:val="0061078B"/>
    <w:rsid w:val="00611AB1"/>
    <w:rsid w:val="00611BA3"/>
    <w:rsid w:val="00615775"/>
    <w:rsid w:val="00615C51"/>
    <w:rsid w:val="00616537"/>
    <w:rsid w:val="0061675F"/>
    <w:rsid w:val="006175D7"/>
    <w:rsid w:val="00617FAD"/>
    <w:rsid w:val="00621E43"/>
    <w:rsid w:val="00622109"/>
    <w:rsid w:val="00622FA2"/>
    <w:rsid w:val="006234BA"/>
    <w:rsid w:val="006238AF"/>
    <w:rsid w:val="00625CA1"/>
    <w:rsid w:val="00625CD8"/>
    <w:rsid w:val="006261F8"/>
    <w:rsid w:val="00630472"/>
    <w:rsid w:val="00630C93"/>
    <w:rsid w:val="00631D7E"/>
    <w:rsid w:val="00632179"/>
    <w:rsid w:val="006340DD"/>
    <w:rsid w:val="0063555A"/>
    <w:rsid w:val="006362BB"/>
    <w:rsid w:val="0063634F"/>
    <w:rsid w:val="006366F2"/>
    <w:rsid w:val="006401F7"/>
    <w:rsid w:val="0064060A"/>
    <w:rsid w:val="00644716"/>
    <w:rsid w:val="00645508"/>
    <w:rsid w:val="006456C4"/>
    <w:rsid w:val="006479D2"/>
    <w:rsid w:val="00653298"/>
    <w:rsid w:val="00653F8E"/>
    <w:rsid w:val="006577A6"/>
    <w:rsid w:val="00662E52"/>
    <w:rsid w:val="006640DA"/>
    <w:rsid w:val="006646CB"/>
    <w:rsid w:val="00667DFE"/>
    <w:rsid w:val="0067108E"/>
    <w:rsid w:val="006731ED"/>
    <w:rsid w:val="0067324B"/>
    <w:rsid w:val="0067348A"/>
    <w:rsid w:val="0067577C"/>
    <w:rsid w:val="00676415"/>
    <w:rsid w:val="00682A14"/>
    <w:rsid w:val="006839F7"/>
    <w:rsid w:val="00685998"/>
    <w:rsid w:val="006870CB"/>
    <w:rsid w:val="00687924"/>
    <w:rsid w:val="00687A71"/>
    <w:rsid w:val="00691769"/>
    <w:rsid w:val="006917C6"/>
    <w:rsid w:val="00693898"/>
    <w:rsid w:val="00694107"/>
    <w:rsid w:val="00694974"/>
    <w:rsid w:val="0069580B"/>
    <w:rsid w:val="00695C4F"/>
    <w:rsid w:val="00697239"/>
    <w:rsid w:val="00697913"/>
    <w:rsid w:val="006A0BE3"/>
    <w:rsid w:val="006A2629"/>
    <w:rsid w:val="006A579E"/>
    <w:rsid w:val="006A59F1"/>
    <w:rsid w:val="006A5F88"/>
    <w:rsid w:val="006A6A2F"/>
    <w:rsid w:val="006B0443"/>
    <w:rsid w:val="006B0D91"/>
    <w:rsid w:val="006B27A4"/>
    <w:rsid w:val="006B28CF"/>
    <w:rsid w:val="006B3921"/>
    <w:rsid w:val="006B4346"/>
    <w:rsid w:val="006B453F"/>
    <w:rsid w:val="006B6776"/>
    <w:rsid w:val="006C0AFA"/>
    <w:rsid w:val="006C35FE"/>
    <w:rsid w:val="006C5EFF"/>
    <w:rsid w:val="006D12C0"/>
    <w:rsid w:val="006D12C5"/>
    <w:rsid w:val="006D17DB"/>
    <w:rsid w:val="006D1E9A"/>
    <w:rsid w:val="006D226F"/>
    <w:rsid w:val="006D244A"/>
    <w:rsid w:val="006D405C"/>
    <w:rsid w:val="006D4AD8"/>
    <w:rsid w:val="006D4B52"/>
    <w:rsid w:val="006D72D8"/>
    <w:rsid w:val="006D745F"/>
    <w:rsid w:val="006D78B6"/>
    <w:rsid w:val="006E2347"/>
    <w:rsid w:val="006E246E"/>
    <w:rsid w:val="006E42F9"/>
    <w:rsid w:val="006E69F7"/>
    <w:rsid w:val="006F12E1"/>
    <w:rsid w:val="006F212C"/>
    <w:rsid w:val="006F2A4A"/>
    <w:rsid w:val="006F4263"/>
    <w:rsid w:val="006F7A82"/>
    <w:rsid w:val="007018E4"/>
    <w:rsid w:val="00704DE2"/>
    <w:rsid w:val="007065DE"/>
    <w:rsid w:val="00706B8B"/>
    <w:rsid w:val="00706BD9"/>
    <w:rsid w:val="00707ECB"/>
    <w:rsid w:val="00710284"/>
    <w:rsid w:val="00710C22"/>
    <w:rsid w:val="0071154F"/>
    <w:rsid w:val="00713B86"/>
    <w:rsid w:val="007158DE"/>
    <w:rsid w:val="007164F7"/>
    <w:rsid w:val="00722BBD"/>
    <w:rsid w:val="00724D22"/>
    <w:rsid w:val="00725618"/>
    <w:rsid w:val="0072590F"/>
    <w:rsid w:val="00731CF6"/>
    <w:rsid w:val="00732705"/>
    <w:rsid w:val="00732E47"/>
    <w:rsid w:val="007335B3"/>
    <w:rsid w:val="007335FD"/>
    <w:rsid w:val="00735076"/>
    <w:rsid w:val="00735C6E"/>
    <w:rsid w:val="007369ED"/>
    <w:rsid w:val="00737145"/>
    <w:rsid w:val="00742CEC"/>
    <w:rsid w:val="007434C7"/>
    <w:rsid w:val="00744753"/>
    <w:rsid w:val="0074558B"/>
    <w:rsid w:val="00745944"/>
    <w:rsid w:val="00751856"/>
    <w:rsid w:val="0075225A"/>
    <w:rsid w:val="00756650"/>
    <w:rsid w:val="00756D94"/>
    <w:rsid w:val="00761FB5"/>
    <w:rsid w:val="007623E1"/>
    <w:rsid w:val="007634A4"/>
    <w:rsid w:val="00766600"/>
    <w:rsid w:val="00766F3D"/>
    <w:rsid w:val="007700B8"/>
    <w:rsid w:val="0077028E"/>
    <w:rsid w:val="0077142B"/>
    <w:rsid w:val="00771A1A"/>
    <w:rsid w:val="00776E7D"/>
    <w:rsid w:val="00780333"/>
    <w:rsid w:val="00780A39"/>
    <w:rsid w:val="00780C82"/>
    <w:rsid w:val="00780CC2"/>
    <w:rsid w:val="00783D13"/>
    <w:rsid w:val="007842C0"/>
    <w:rsid w:val="00784753"/>
    <w:rsid w:val="0078534C"/>
    <w:rsid w:val="00785950"/>
    <w:rsid w:val="00785FF9"/>
    <w:rsid w:val="00786A01"/>
    <w:rsid w:val="0079043E"/>
    <w:rsid w:val="007907FA"/>
    <w:rsid w:val="007911FB"/>
    <w:rsid w:val="00791549"/>
    <w:rsid w:val="00791B50"/>
    <w:rsid w:val="007926B4"/>
    <w:rsid w:val="00794937"/>
    <w:rsid w:val="007A0410"/>
    <w:rsid w:val="007A09D3"/>
    <w:rsid w:val="007A0C4B"/>
    <w:rsid w:val="007A2343"/>
    <w:rsid w:val="007A5FAE"/>
    <w:rsid w:val="007A648D"/>
    <w:rsid w:val="007A727F"/>
    <w:rsid w:val="007B3EF1"/>
    <w:rsid w:val="007B55B4"/>
    <w:rsid w:val="007B5A08"/>
    <w:rsid w:val="007B5E58"/>
    <w:rsid w:val="007B6B10"/>
    <w:rsid w:val="007B7155"/>
    <w:rsid w:val="007B7E5C"/>
    <w:rsid w:val="007C1CDE"/>
    <w:rsid w:val="007C22D7"/>
    <w:rsid w:val="007C2A2B"/>
    <w:rsid w:val="007C2CAF"/>
    <w:rsid w:val="007C3E5A"/>
    <w:rsid w:val="007C58DE"/>
    <w:rsid w:val="007C6567"/>
    <w:rsid w:val="007C69A9"/>
    <w:rsid w:val="007C7C12"/>
    <w:rsid w:val="007D07E5"/>
    <w:rsid w:val="007D2292"/>
    <w:rsid w:val="007D245B"/>
    <w:rsid w:val="007D25E2"/>
    <w:rsid w:val="007D2822"/>
    <w:rsid w:val="007D3268"/>
    <w:rsid w:val="007D337E"/>
    <w:rsid w:val="007D4FC2"/>
    <w:rsid w:val="007D57B3"/>
    <w:rsid w:val="007D6EDB"/>
    <w:rsid w:val="007E5951"/>
    <w:rsid w:val="007E632E"/>
    <w:rsid w:val="007E6BC6"/>
    <w:rsid w:val="007F04BA"/>
    <w:rsid w:val="007F0A41"/>
    <w:rsid w:val="007F232E"/>
    <w:rsid w:val="007F291E"/>
    <w:rsid w:val="007F42F2"/>
    <w:rsid w:val="007F5B45"/>
    <w:rsid w:val="00800282"/>
    <w:rsid w:val="008006A1"/>
    <w:rsid w:val="008013D6"/>
    <w:rsid w:val="00802449"/>
    <w:rsid w:val="00804C1B"/>
    <w:rsid w:val="00807F49"/>
    <w:rsid w:val="0081159D"/>
    <w:rsid w:val="0081354B"/>
    <w:rsid w:val="008139F2"/>
    <w:rsid w:val="00813FDD"/>
    <w:rsid w:val="00815E99"/>
    <w:rsid w:val="00817670"/>
    <w:rsid w:val="00817942"/>
    <w:rsid w:val="00817BA3"/>
    <w:rsid w:val="0082233F"/>
    <w:rsid w:val="00823254"/>
    <w:rsid w:val="008239B1"/>
    <w:rsid w:val="00827C5F"/>
    <w:rsid w:val="00827E4B"/>
    <w:rsid w:val="00830529"/>
    <w:rsid w:val="00830537"/>
    <w:rsid w:val="008323B1"/>
    <w:rsid w:val="00832AF6"/>
    <w:rsid w:val="00832B32"/>
    <w:rsid w:val="0083517C"/>
    <w:rsid w:val="008422D2"/>
    <w:rsid w:val="00842504"/>
    <w:rsid w:val="008426B2"/>
    <w:rsid w:val="008428CC"/>
    <w:rsid w:val="00842DCB"/>
    <w:rsid w:val="00842EF6"/>
    <w:rsid w:val="00842F05"/>
    <w:rsid w:val="00843B80"/>
    <w:rsid w:val="00843E11"/>
    <w:rsid w:val="00844030"/>
    <w:rsid w:val="00844D0F"/>
    <w:rsid w:val="00844DFB"/>
    <w:rsid w:val="00845EDF"/>
    <w:rsid w:val="0084704D"/>
    <w:rsid w:val="00851FB6"/>
    <w:rsid w:val="00857F7C"/>
    <w:rsid w:val="00861E15"/>
    <w:rsid w:val="0086469A"/>
    <w:rsid w:val="00864F24"/>
    <w:rsid w:val="008652D8"/>
    <w:rsid w:val="00866BFF"/>
    <w:rsid w:val="00866D96"/>
    <w:rsid w:val="00870C2D"/>
    <w:rsid w:val="0087257F"/>
    <w:rsid w:val="008741DB"/>
    <w:rsid w:val="00874315"/>
    <w:rsid w:val="00874C33"/>
    <w:rsid w:val="00874E5C"/>
    <w:rsid w:val="0087580F"/>
    <w:rsid w:val="00875F3F"/>
    <w:rsid w:val="008779D7"/>
    <w:rsid w:val="00880E81"/>
    <w:rsid w:val="00882AC5"/>
    <w:rsid w:val="008857BB"/>
    <w:rsid w:val="00887533"/>
    <w:rsid w:val="00887A85"/>
    <w:rsid w:val="00892CB7"/>
    <w:rsid w:val="008933D7"/>
    <w:rsid w:val="00895EAD"/>
    <w:rsid w:val="00897657"/>
    <w:rsid w:val="008A1794"/>
    <w:rsid w:val="008A20A1"/>
    <w:rsid w:val="008A3AF6"/>
    <w:rsid w:val="008A4208"/>
    <w:rsid w:val="008A59FE"/>
    <w:rsid w:val="008A6BDD"/>
    <w:rsid w:val="008A75A5"/>
    <w:rsid w:val="008A7C40"/>
    <w:rsid w:val="008B0953"/>
    <w:rsid w:val="008B26F1"/>
    <w:rsid w:val="008B62F1"/>
    <w:rsid w:val="008B75CD"/>
    <w:rsid w:val="008C060E"/>
    <w:rsid w:val="008C0DF7"/>
    <w:rsid w:val="008C23DD"/>
    <w:rsid w:val="008C311F"/>
    <w:rsid w:val="008C3CF1"/>
    <w:rsid w:val="008D1BA2"/>
    <w:rsid w:val="008D4B40"/>
    <w:rsid w:val="008D5069"/>
    <w:rsid w:val="008D524F"/>
    <w:rsid w:val="008D6DAF"/>
    <w:rsid w:val="008E393D"/>
    <w:rsid w:val="008E4687"/>
    <w:rsid w:val="008E5EF8"/>
    <w:rsid w:val="008E669D"/>
    <w:rsid w:val="008F0BC1"/>
    <w:rsid w:val="008F344C"/>
    <w:rsid w:val="008F3478"/>
    <w:rsid w:val="008F477E"/>
    <w:rsid w:val="008F4D40"/>
    <w:rsid w:val="008F75E5"/>
    <w:rsid w:val="008F7EC0"/>
    <w:rsid w:val="009017C1"/>
    <w:rsid w:val="00902BEC"/>
    <w:rsid w:val="009062F2"/>
    <w:rsid w:val="00906F99"/>
    <w:rsid w:val="00907633"/>
    <w:rsid w:val="009078B0"/>
    <w:rsid w:val="009123BB"/>
    <w:rsid w:val="00912699"/>
    <w:rsid w:val="009129EE"/>
    <w:rsid w:val="00915D55"/>
    <w:rsid w:val="00915F70"/>
    <w:rsid w:val="00917835"/>
    <w:rsid w:val="00920541"/>
    <w:rsid w:val="00920562"/>
    <w:rsid w:val="009210A1"/>
    <w:rsid w:val="00921A6A"/>
    <w:rsid w:val="00922CE4"/>
    <w:rsid w:val="00924089"/>
    <w:rsid w:val="00924A7D"/>
    <w:rsid w:val="00926BB4"/>
    <w:rsid w:val="00926CE6"/>
    <w:rsid w:val="00926D83"/>
    <w:rsid w:val="00931E9D"/>
    <w:rsid w:val="00934AA6"/>
    <w:rsid w:val="00935204"/>
    <w:rsid w:val="00935653"/>
    <w:rsid w:val="00936761"/>
    <w:rsid w:val="009400B8"/>
    <w:rsid w:val="00940CC6"/>
    <w:rsid w:val="00941CA7"/>
    <w:rsid w:val="009447D2"/>
    <w:rsid w:val="009456AA"/>
    <w:rsid w:val="0094609E"/>
    <w:rsid w:val="00952377"/>
    <w:rsid w:val="00955C4C"/>
    <w:rsid w:val="00956EBD"/>
    <w:rsid w:val="00961C01"/>
    <w:rsid w:val="00964ADC"/>
    <w:rsid w:val="00965704"/>
    <w:rsid w:val="00965C7C"/>
    <w:rsid w:val="00965D17"/>
    <w:rsid w:val="00966E81"/>
    <w:rsid w:val="00966FDC"/>
    <w:rsid w:val="00967E79"/>
    <w:rsid w:val="00970029"/>
    <w:rsid w:val="00970715"/>
    <w:rsid w:val="0097130D"/>
    <w:rsid w:val="00974ABE"/>
    <w:rsid w:val="00976818"/>
    <w:rsid w:val="009771D7"/>
    <w:rsid w:val="00977CE5"/>
    <w:rsid w:val="00981D2A"/>
    <w:rsid w:val="00985241"/>
    <w:rsid w:val="00987BD3"/>
    <w:rsid w:val="0099032C"/>
    <w:rsid w:val="009905C0"/>
    <w:rsid w:val="00990871"/>
    <w:rsid w:val="00992412"/>
    <w:rsid w:val="00992448"/>
    <w:rsid w:val="00992CAA"/>
    <w:rsid w:val="00993229"/>
    <w:rsid w:val="00993B3E"/>
    <w:rsid w:val="0099402A"/>
    <w:rsid w:val="00995885"/>
    <w:rsid w:val="00995D26"/>
    <w:rsid w:val="00996BB2"/>
    <w:rsid w:val="009A1025"/>
    <w:rsid w:val="009A1360"/>
    <w:rsid w:val="009A22A6"/>
    <w:rsid w:val="009A3DB7"/>
    <w:rsid w:val="009A43A7"/>
    <w:rsid w:val="009A4E41"/>
    <w:rsid w:val="009A6880"/>
    <w:rsid w:val="009A7389"/>
    <w:rsid w:val="009B10A7"/>
    <w:rsid w:val="009B4464"/>
    <w:rsid w:val="009B4BFD"/>
    <w:rsid w:val="009B4F95"/>
    <w:rsid w:val="009B5666"/>
    <w:rsid w:val="009B58C6"/>
    <w:rsid w:val="009B6446"/>
    <w:rsid w:val="009B6F1F"/>
    <w:rsid w:val="009C0822"/>
    <w:rsid w:val="009C10B3"/>
    <w:rsid w:val="009C51F8"/>
    <w:rsid w:val="009C610D"/>
    <w:rsid w:val="009C61FB"/>
    <w:rsid w:val="009C6681"/>
    <w:rsid w:val="009C7E55"/>
    <w:rsid w:val="009D39F8"/>
    <w:rsid w:val="009D3C80"/>
    <w:rsid w:val="009D524C"/>
    <w:rsid w:val="009D6D28"/>
    <w:rsid w:val="009E04F3"/>
    <w:rsid w:val="009E0579"/>
    <w:rsid w:val="009E1A3B"/>
    <w:rsid w:val="009E3C20"/>
    <w:rsid w:val="009E3C70"/>
    <w:rsid w:val="009E445B"/>
    <w:rsid w:val="009E50DD"/>
    <w:rsid w:val="009E7090"/>
    <w:rsid w:val="009F0B4F"/>
    <w:rsid w:val="009F1802"/>
    <w:rsid w:val="009F1B34"/>
    <w:rsid w:val="009F1C80"/>
    <w:rsid w:val="009F718B"/>
    <w:rsid w:val="00A02066"/>
    <w:rsid w:val="00A02A41"/>
    <w:rsid w:val="00A037BC"/>
    <w:rsid w:val="00A03C3B"/>
    <w:rsid w:val="00A05BF3"/>
    <w:rsid w:val="00A137A9"/>
    <w:rsid w:val="00A13970"/>
    <w:rsid w:val="00A162A7"/>
    <w:rsid w:val="00A216EA"/>
    <w:rsid w:val="00A22516"/>
    <w:rsid w:val="00A2287A"/>
    <w:rsid w:val="00A25382"/>
    <w:rsid w:val="00A258B6"/>
    <w:rsid w:val="00A31CA2"/>
    <w:rsid w:val="00A33206"/>
    <w:rsid w:val="00A36CA3"/>
    <w:rsid w:val="00A425E7"/>
    <w:rsid w:val="00A43661"/>
    <w:rsid w:val="00A44E9A"/>
    <w:rsid w:val="00A46459"/>
    <w:rsid w:val="00A46648"/>
    <w:rsid w:val="00A4790E"/>
    <w:rsid w:val="00A52E19"/>
    <w:rsid w:val="00A530BB"/>
    <w:rsid w:val="00A53173"/>
    <w:rsid w:val="00A53236"/>
    <w:rsid w:val="00A537BC"/>
    <w:rsid w:val="00A53A8D"/>
    <w:rsid w:val="00A53F82"/>
    <w:rsid w:val="00A54FFD"/>
    <w:rsid w:val="00A55439"/>
    <w:rsid w:val="00A55C45"/>
    <w:rsid w:val="00A608D3"/>
    <w:rsid w:val="00A61334"/>
    <w:rsid w:val="00A62DFA"/>
    <w:rsid w:val="00A635A3"/>
    <w:rsid w:val="00A63B26"/>
    <w:rsid w:val="00A64E23"/>
    <w:rsid w:val="00A65579"/>
    <w:rsid w:val="00A65788"/>
    <w:rsid w:val="00A66510"/>
    <w:rsid w:val="00A66E99"/>
    <w:rsid w:val="00A66ECB"/>
    <w:rsid w:val="00A67760"/>
    <w:rsid w:val="00A703CC"/>
    <w:rsid w:val="00A7396A"/>
    <w:rsid w:val="00A74A07"/>
    <w:rsid w:val="00A75D21"/>
    <w:rsid w:val="00A77632"/>
    <w:rsid w:val="00A80A33"/>
    <w:rsid w:val="00A81456"/>
    <w:rsid w:val="00A81F8C"/>
    <w:rsid w:val="00A83101"/>
    <w:rsid w:val="00A85233"/>
    <w:rsid w:val="00A906DA"/>
    <w:rsid w:val="00A91F4D"/>
    <w:rsid w:val="00A92B50"/>
    <w:rsid w:val="00A92DEA"/>
    <w:rsid w:val="00A93532"/>
    <w:rsid w:val="00A95263"/>
    <w:rsid w:val="00A95980"/>
    <w:rsid w:val="00A95CD3"/>
    <w:rsid w:val="00AA0406"/>
    <w:rsid w:val="00AA1F4F"/>
    <w:rsid w:val="00AA25C7"/>
    <w:rsid w:val="00AA25ED"/>
    <w:rsid w:val="00AA2FEC"/>
    <w:rsid w:val="00AA4672"/>
    <w:rsid w:val="00AA63AC"/>
    <w:rsid w:val="00AA7733"/>
    <w:rsid w:val="00AA7734"/>
    <w:rsid w:val="00AB2243"/>
    <w:rsid w:val="00AB6BE5"/>
    <w:rsid w:val="00AC01B9"/>
    <w:rsid w:val="00AC1D40"/>
    <w:rsid w:val="00AC2780"/>
    <w:rsid w:val="00AC4000"/>
    <w:rsid w:val="00AC55F4"/>
    <w:rsid w:val="00AC60D5"/>
    <w:rsid w:val="00AC76BE"/>
    <w:rsid w:val="00AD1096"/>
    <w:rsid w:val="00AD3420"/>
    <w:rsid w:val="00AD37B2"/>
    <w:rsid w:val="00AD3D33"/>
    <w:rsid w:val="00AD5308"/>
    <w:rsid w:val="00AD5415"/>
    <w:rsid w:val="00AD6A28"/>
    <w:rsid w:val="00AD6EE4"/>
    <w:rsid w:val="00AE0A0D"/>
    <w:rsid w:val="00AE0A30"/>
    <w:rsid w:val="00AE11FE"/>
    <w:rsid w:val="00AE1247"/>
    <w:rsid w:val="00AE2F92"/>
    <w:rsid w:val="00AE2FFE"/>
    <w:rsid w:val="00AE58B1"/>
    <w:rsid w:val="00AE5AE3"/>
    <w:rsid w:val="00AE629D"/>
    <w:rsid w:val="00AF07C6"/>
    <w:rsid w:val="00AF0C4C"/>
    <w:rsid w:val="00AF2749"/>
    <w:rsid w:val="00AF34AF"/>
    <w:rsid w:val="00AF42E2"/>
    <w:rsid w:val="00AF6146"/>
    <w:rsid w:val="00AF6531"/>
    <w:rsid w:val="00AF6692"/>
    <w:rsid w:val="00AF6807"/>
    <w:rsid w:val="00AF6C07"/>
    <w:rsid w:val="00AF7FBF"/>
    <w:rsid w:val="00B00D4D"/>
    <w:rsid w:val="00B01F6A"/>
    <w:rsid w:val="00B0278E"/>
    <w:rsid w:val="00B035AF"/>
    <w:rsid w:val="00B04E1C"/>
    <w:rsid w:val="00B05603"/>
    <w:rsid w:val="00B05FAB"/>
    <w:rsid w:val="00B10A0A"/>
    <w:rsid w:val="00B11B82"/>
    <w:rsid w:val="00B12270"/>
    <w:rsid w:val="00B12A76"/>
    <w:rsid w:val="00B12BA8"/>
    <w:rsid w:val="00B12C17"/>
    <w:rsid w:val="00B13937"/>
    <w:rsid w:val="00B14289"/>
    <w:rsid w:val="00B14651"/>
    <w:rsid w:val="00B16CC4"/>
    <w:rsid w:val="00B16E24"/>
    <w:rsid w:val="00B17525"/>
    <w:rsid w:val="00B21577"/>
    <w:rsid w:val="00B23945"/>
    <w:rsid w:val="00B27ACD"/>
    <w:rsid w:val="00B30744"/>
    <w:rsid w:val="00B312D0"/>
    <w:rsid w:val="00B31AE5"/>
    <w:rsid w:val="00B31C2B"/>
    <w:rsid w:val="00B31FA3"/>
    <w:rsid w:val="00B34A7F"/>
    <w:rsid w:val="00B36B6A"/>
    <w:rsid w:val="00B404D3"/>
    <w:rsid w:val="00B40EAC"/>
    <w:rsid w:val="00B4221C"/>
    <w:rsid w:val="00B42DAD"/>
    <w:rsid w:val="00B434AD"/>
    <w:rsid w:val="00B45018"/>
    <w:rsid w:val="00B459AD"/>
    <w:rsid w:val="00B4725D"/>
    <w:rsid w:val="00B47705"/>
    <w:rsid w:val="00B509A4"/>
    <w:rsid w:val="00B50C28"/>
    <w:rsid w:val="00B51B14"/>
    <w:rsid w:val="00B548F0"/>
    <w:rsid w:val="00B54E14"/>
    <w:rsid w:val="00B5515B"/>
    <w:rsid w:val="00B57EC4"/>
    <w:rsid w:val="00B60591"/>
    <w:rsid w:val="00B606F8"/>
    <w:rsid w:val="00B6105E"/>
    <w:rsid w:val="00B63F9C"/>
    <w:rsid w:val="00B65CA4"/>
    <w:rsid w:val="00B709A4"/>
    <w:rsid w:val="00B716D9"/>
    <w:rsid w:val="00B72BD6"/>
    <w:rsid w:val="00B77635"/>
    <w:rsid w:val="00B80476"/>
    <w:rsid w:val="00B824E5"/>
    <w:rsid w:val="00B858E3"/>
    <w:rsid w:val="00B865F7"/>
    <w:rsid w:val="00B87D35"/>
    <w:rsid w:val="00B916EE"/>
    <w:rsid w:val="00B94125"/>
    <w:rsid w:val="00B94AC7"/>
    <w:rsid w:val="00B957A5"/>
    <w:rsid w:val="00B96C9B"/>
    <w:rsid w:val="00BA03DE"/>
    <w:rsid w:val="00BA072F"/>
    <w:rsid w:val="00BA0FEA"/>
    <w:rsid w:val="00BA1835"/>
    <w:rsid w:val="00BA5702"/>
    <w:rsid w:val="00BA643D"/>
    <w:rsid w:val="00BA64DC"/>
    <w:rsid w:val="00BA7513"/>
    <w:rsid w:val="00BA7ACE"/>
    <w:rsid w:val="00BB05A9"/>
    <w:rsid w:val="00BB0979"/>
    <w:rsid w:val="00BB16A7"/>
    <w:rsid w:val="00BB3AAA"/>
    <w:rsid w:val="00BB4818"/>
    <w:rsid w:val="00BB499E"/>
    <w:rsid w:val="00BB4FBB"/>
    <w:rsid w:val="00BC1213"/>
    <w:rsid w:val="00BC387B"/>
    <w:rsid w:val="00BC3E23"/>
    <w:rsid w:val="00BC4166"/>
    <w:rsid w:val="00BC4CF6"/>
    <w:rsid w:val="00BC6F7B"/>
    <w:rsid w:val="00BC78A3"/>
    <w:rsid w:val="00BD16C9"/>
    <w:rsid w:val="00BD365E"/>
    <w:rsid w:val="00BD3F29"/>
    <w:rsid w:val="00BD4973"/>
    <w:rsid w:val="00BD54EF"/>
    <w:rsid w:val="00BD7999"/>
    <w:rsid w:val="00BE0A80"/>
    <w:rsid w:val="00BE1EE6"/>
    <w:rsid w:val="00BE2771"/>
    <w:rsid w:val="00BE3704"/>
    <w:rsid w:val="00BE370A"/>
    <w:rsid w:val="00BE37FF"/>
    <w:rsid w:val="00BE45BD"/>
    <w:rsid w:val="00BE6AD8"/>
    <w:rsid w:val="00BF2424"/>
    <w:rsid w:val="00BF5945"/>
    <w:rsid w:val="00BF6B6C"/>
    <w:rsid w:val="00BF72AC"/>
    <w:rsid w:val="00C00D50"/>
    <w:rsid w:val="00C036D8"/>
    <w:rsid w:val="00C038AA"/>
    <w:rsid w:val="00C056EC"/>
    <w:rsid w:val="00C0669C"/>
    <w:rsid w:val="00C06FD9"/>
    <w:rsid w:val="00C13CDC"/>
    <w:rsid w:val="00C13FD1"/>
    <w:rsid w:val="00C1529D"/>
    <w:rsid w:val="00C153BB"/>
    <w:rsid w:val="00C15DF0"/>
    <w:rsid w:val="00C208D1"/>
    <w:rsid w:val="00C2226F"/>
    <w:rsid w:val="00C2343C"/>
    <w:rsid w:val="00C244B9"/>
    <w:rsid w:val="00C24CCA"/>
    <w:rsid w:val="00C25246"/>
    <w:rsid w:val="00C25CAA"/>
    <w:rsid w:val="00C30805"/>
    <w:rsid w:val="00C33BB4"/>
    <w:rsid w:val="00C33F45"/>
    <w:rsid w:val="00C363C7"/>
    <w:rsid w:val="00C369C8"/>
    <w:rsid w:val="00C36B6A"/>
    <w:rsid w:val="00C3710B"/>
    <w:rsid w:val="00C37BBA"/>
    <w:rsid w:val="00C37F26"/>
    <w:rsid w:val="00C42646"/>
    <w:rsid w:val="00C44F2A"/>
    <w:rsid w:val="00C50DC8"/>
    <w:rsid w:val="00C52D9F"/>
    <w:rsid w:val="00C56549"/>
    <w:rsid w:val="00C56DBA"/>
    <w:rsid w:val="00C60760"/>
    <w:rsid w:val="00C60F50"/>
    <w:rsid w:val="00C615F7"/>
    <w:rsid w:val="00C628D7"/>
    <w:rsid w:val="00C65946"/>
    <w:rsid w:val="00C65E20"/>
    <w:rsid w:val="00C70CEE"/>
    <w:rsid w:val="00C71353"/>
    <w:rsid w:val="00C7299F"/>
    <w:rsid w:val="00C74363"/>
    <w:rsid w:val="00C7588E"/>
    <w:rsid w:val="00C759C4"/>
    <w:rsid w:val="00C76549"/>
    <w:rsid w:val="00C77EA2"/>
    <w:rsid w:val="00C80215"/>
    <w:rsid w:val="00C819BB"/>
    <w:rsid w:val="00C84449"/>
    <w:rsid w:val="00C85B86"/>
    <w:rsid w:val="00C85F7C"/>
    <w:rsid w:val="00C911DB"/>
    <w:rsid w:val="00C9400B"/>
    <w:rsid w:val="00C94ECB"/>
    <w:rsid w:val="00CA011A"/>
    <w:rsid w:val="00CA01D7"/>
    <w:rsid w:val="00CA0D1F"/>
    <w:rsid w:val="00CA2868"/>
    <w:rsid w:val="00CA4BCD"/>
    <w:rsid w:val="00CA5399"/>
    <w:rsid w:val="00CB05BA"/>
    <w:rsid w:val="00CB4070"/>
    <w:rsid w:val="00CB48A7"/>
    <w:rsid w:val="00CC0729"/>
    <w:rsid w:val="00CC1BEA"/>
    <w:rsid w:val="00CD3FE5"/>
    <w:rsid w:val="00CD4CE1"/>
    <w:rsid w:val="00CD639A"/>
    <w:rsid w:val="00CD711E"/>
    <w:rsid w:val="00CD73B2"/>
    <w:rsid w:val="00CD73D1"/>
    <w:rsid w:val="00CD7C96"/>
    <w:rsid w:val="00CE064C"/>
    <w:rsid w:val="00CE1C93"/>
    <w:rsid w:val="00CE2BC8"/>
    <w:rsid w:val="00CE4FAE"/>
    <w:rsid w:val="00CE6578"/>
    <w:rsid w:val="00CE6C51"/>
    <w:rsid w:val="00CF0365"/>
    <w:rsid w:val="00CF1CEE"/>
    <w:rsid w:val="00CF2D2E"/>
    <w:rsid w:val="00CF30D3"/>
    <w:rsid w:val="00CF6EAE"/>
    <w:rsid w:val="00CF79C7"/>
    <w:rsid w:val="00D02B98"/>
    <w:rsid w:val="00D02BFF"/>
    <w:rsid w:val="00D033C6"/>
    <w:rsid w:val="00D04FD4"/>
    <w:rsid w:val="00D064B7"/>
    <w:rsid w:val="00D072E7"/>
    <w:rsid w:val="00D07C43"/>
    <w:rsid w:val="00D1046F"/>
    <w:rsid w:val="00D11B74"/>
    <w:rsid w:val="00D11C99"/>
    <w:rsid w:val="00D12E7F"/>
    <w:rsid w:val="00D13005"/>
    <w:rsid w:val="00D15CD9"/>
    <w:rsid w:val="00D16386"/>
    <w:rsid w:val="00D17005"/>
    <w:rsid w:val="00D21D1B"/>
    <w:rsid w:val="00D26969"/>
    <w:rsid w:val="00D26AFA"/>
    <w:rsid w:val="00D26BAF"/>
    <w:rsid w:val="00D2762A"/>
    <w:rsid w:val="00D30767"/>
    <w:rsid w:val="00D31D8E"/>
    <w:rsid w:val="00D32F1D"/>
    <w:rsid w:val="00D33C15"/>
    <w:rsid w:val="00D346E7"/>
    <w:rsid w:val="00D36B14"/>
    <w:rsid w:val="00D37C23"/>
    <w:rsid w:val="00D4132C"/>
    <w:rsid w:val="00D424CF"/>
    <w:rsid w:val="00D427B8"/>
    <w:rsid w:val="00D42AAC"/>
    <w:rsid w:val="00D42B87"/>
    <w:rsid w:val="00D42C84"/>
    <w:rsid w:val="00D439DD"/>
    <w:rsid w:val="00D43DB5"/>
    <w:rsid w:val="00D44D8F"/>
    <w:rsid w:val="00D46368"/>
    <w:rsid w:val="00D47051"/>
    <w:rsid w:val="00D4763C"/>
    <w:rsid w:val="00D47E17"/>
    <w:rsid w:val="00D508CC"/>
    <w:rsid w:val="00D514B3"/>
    <w:rsid w:val="00D5152D"/>
    <w:rsid w:val="00D530AE"/>
    <w:rsid w:val="00D56640"/>
    <w:rsid w:val="00D62F47"/>
    <w:rsid w:val="00D6370E"/>
    <w:rsid w:val="00D662B0"/>
    <w:rsid w:val="00D71C09"/>
    <w:rsid w:val="00D7202D"/>
    <w:rsid w:val="00D73A15"/>
    <w:rsid w:val="00D74DF3"/>
    <w:rsid w:val="00D7543F"/>
    <w:rsid w:val="00D83521"/>
    <w:rsid w:val="00D83BB6"/>
    <w:rsid w:val="00D852BA"/>
    <w:rsid w:val="00D85756"/>
    <w:rsid w:val="00D85CE7"/>
    <w:rsid w:val="00D85DAD"/>
    <w:rsid w:val="00D860B5"/>
    <w:rsid w:val="00D87C9A"/>
    <w:rsid w:val="00D87F1C"/>
    <w:rsid w:val="00D90DBA"/>
    <w:rsid w:val="00D92C82"/>
    <w:rsid w:val="00D95090"/>
    <w:rsid w:val="00D956A8"/>
    <w:rsid w:val="00D96129"/>
    <w:rsid w:val="00D96598"/>
    <w:rsid w:val="00D96B44"/>
    <w:rsid w:val="00D9765D"/>
    <w:rsid w:val="00DA16AB"/>
    <w:rsid w:val="00DA4A11"/>
    <w:rsid w:val="00DA5885"/>
    <w:rsid w:val="00DA649B"/>
    <w:rsid w:val="00DA6C3C"/>
    <w:rsid w:val="00DA7153"/>
    <w:rsid w:val="00DB4848"/>
    <w:rsid w:val="00DB500B"/>
    <w:rsid w:val="00DB5684"/>
    <w:rsid w:val="00DB591D"/>
    <w:rsid w:val="00DB6352"/>
    <w:rsid w:val="00DC1629"/>
    <w:rsid w:val="00DC30AF"/>
    <w:rsid w:val="00DC62BF"/>
    <w:rsid w:val="00DC666C"/>
    <w:rsid w:val="00DC67B9"/>
    <w:rsid w:val="00DC784D"/>
    <w:rsid w:val="00DD1A95"/>
    <w:rsid w:val="00DD29FC"/>
    <w:rsid w:val="00DD2C66"/>
    <w:rsid w:val="00DD47FD"/>
    <w:rsid w:val="00DD4CDE"/>
    <w:rsid w:val="00DD5079"/>
    <w:rsid w:val="00DD6806"/>
    <w:rsid w:val="00DD764D"/>
    <w:rsid w:val="00DD7867"/>
    <w:rsid w:val="00DE14CA"/>
    <w:rsid w:val="00DE3071"/>
    <w:rsid w:val="00DE31F6"/>
    <w:rsid w:val="00DE32BB"/>
    <w:rsid w:val="00DE4609"/>
    <w:rsid w:val="00DE4687"/>
    <w:rsid w:val="00DE6AA6"/>
    <w:rsid w:val="00DE6AE0"/>
    <w:rsid w:val="00DE780D"/>
    <w:rsid w:val="00DF051D"/>
    <w:rsid w:val="00DF3498"/>
    <w:rsid w:val="00DF47AD"/>
    <w:rsid w:val="00DF518A"/>
    <w:rsid w:val="00DF5C15"/>
    <w:rsid w:val="00E0003A"/>
    <w:rsid w:val="00E02732"/>
    <w:rsid w:val="00E04B21"/>
    <w:rsid w:val="00E06B54"/>
    <w:rsid w:val="00E06C8F"/>
    <w:rsid w:val="00E0765D"/>
    <w:rsid w:val="00E079F8"/>
    <w:rsid w:val="00E10870"/>
    <w:rsid w:val="00E10FCA"/>
    <w:rsid w:val="00E12897"/>
    <w:rsid w:val="00E13EDD"/>
    <w:rsid w:val="00E1561B"/>
    <w:rsid w:val="00E1588B"/>
    <w:rsid w:val="00E15ADA"/>
    <w:rsid w:val="00E16613"/>
    <w:rsid w:val="00E1772C"/>
    <w:rsid w:val="00E20847"/>
    <w:rsid w:val="00E20CDE"/>
    <w:rsid w:val="00E22C33"/>
    <w:rsid w:val="00E256F2"/>
    <w:rsid w:val="00E26F02"/>
    <w:rsid w:val="00E3452C"/>
    <w:rsid w:val="00E353AE"/>
    <w:rsid w:val="00E3779D"/>
    <w:rsid w:val="00E4088A"/>
    <w:rsid w:val="00E411AF"/>
    <w:rsid w:val="00E41A67"/>
    <w:rsid w:val="00E421C7"/>
    <w:rsid w:val="00E46498"/>
    <w:rsid w:val="00E514E6"/>
    <w:rsid w:val="00E5354B"/>
    <w:rsid w:val="00E54E9B"/>
    <w:rsid w:val="00E608AA"/>
    <w:rsid w:val="00E65640"/>
    <w:rsid w:val="00E67AF7"/>
    <w:rsid w:val="00E702DD"/>
    <w:rsid w:val="00E70392"/>
    <w:rsid w:val="00E70772"/>
    <w:rsid w:val="00E70F14"/>
    <w:rsid w:val="00E71C20"/>
    <w:rsid w:val="00E72564"/>
    <w:rsid w:val="00E7339B"/>
    <w:rsid w:val="00E7626B"/>
    <w:rsid w:val="00E76F69"/>
    <w:rsid w:val="00E80C40"/>
    <w:rsid w:val="00E815F8"/>
    <w:rsid w:val="00E81BD2"/>
    <w:rsid w:val="00E83C7C"/>
    <w:rsid w:val="00E84E4E"/>
    <w:rsid w:val="00E86ED3"/>
    <w:rsid w:val="00E90C2B"/>
    <w:rsid w:val="00E92177"/>
    <w:rsid w:val="00E926EE"/>
    <w:rsid w:val="00E93E75"/>
    <w:rsid w:val="00E96617"/>
    <w:rsid w:val="00E97DA9"/>
    <w:rsid w:val="00EA0432"/>
    <w:rsid w:val="00EA132A"/>
    <w:rsid w:val="00EA15CC"/>
    <w:rsid w:val="00EA171B"/>
    <w:rsid w:val="00EA4D79"/>
    <w:rsid w:val="00EA6BB7"/>
    <w:rsid w:val="00EA7FDF"/>
    <w:rsid w:val="00EB3D71"/>
    <w:rsid w:val="00EB3EAB"/>
    <w:rsid w:val="00EB4182"/>
    <w:rsid w:val="00EB5C4E"/>
    <w:rsid w:val="00EB60F1"/>
    <w:rsid w:val="00EB6317"/>
    <w:rsid w:val="00EB7AF5"/>
    <w:rsid w:val="00EC04F2"/>
    <w:rsid w:val="00EC48B8"/>
    <w:rsid w:val="00EC58ED"/>
    <w:rsid w:val="00EC5B11"/>
    <w:rsid w:val="00EC61F5"/>
    <w:rsid w:val="00EC7214"/>
    <w:rsid w:val="00EC737C"/>
    <w:rsid w:val="00EC7CB0"/>
    <w:rsid w:val="00ED0941"/>
    <w:rsid w:val="00ED165D"/>
    <w:rsid w:val="00ED39CE"/>
    <w:rsid w:val="00ED45AC"/>
    <w:rsid w:val="00ED6338"/>
    <w:rsid w:val="00EE0357"/>
    <w:rsid w:val="00EE0B07"/>
    <w:rsid w:val="00EE16F5"/>
    <w:rsid w:val="00EE4FF1"/>
    <w:rsid w:val="00EE5BF3"/>
    <w:rsid w:val="00EF454E"/>
    <w:rsid w:val="00EF4627"/>
    <w:rsid w:val="00EF593F"/>
    <w:rsid w:val="00EF5F93"/>
    <w:rsid w:val="00EF6CCF"/>
    <w:rsid w:val="00EF7154"/>
    <w:rsid w:val="00EF7719"/>
    <w:rsid w:val="00F0025C"/>
    <w:rsid w:val="00F013D5"/>
    <w:rsid w:val="00F029C4"/>
    <w:rsid w:val="00F02CF4"/>
    <w:rsid w:val="00F0322B"/>
    <w:rsid w:val="00F03781"/>
    <w:rsid w:val="00F06F9D"/>
    <w:rsid w:val="00F10483"/>
    <w:rsid w:val="00F134A0"/>
    <w:rsid w:val="00F13B88"/>
    <w:rsid w:val="00F142C6"/>
    <w:rsid w:val="00F14766"/>
    <w:rsid w:val="00F14DC6"/>
    <w:rsid w:val="00F150B4"/>
    <w:rsid w:val="00F15683"/>
    <w:rsid w:val="00F17A33"/>
    <w:rsid w:val="00F20B44"/>
    <w:rsid w:val="00F20DC6"/>
    <w:rsid w:val="00F24715"/>
    <w:rsid w:val="00F26CF0"/>
    <w:rsid w:val="00F300DA"/>
    <w:rsid w:val="00F308C8"/>
    <w:rsid w:val="00F30FB8"/>
    <w:rsid w:val="00F32BA5"/>
    <w:rsid w:val="00F35EE6"/>
    <w:rsid w:val="00F37F59"/>
    <w:rsid w:val="00F41078"/>
    <w:rsid w:val="00F41183"/>
    <w:rsid w:val="00F4293F"/>
    <w:rsid w:val="00F43C1A"/>
    <w:rsid w:val="00F46931"/>
    <w:rsid w:val="00F47083"/>
    <w:rsid w:val="00F554E9"/>
    <w:rsid w:val="00F57591"/>
    <w:rsid w:val="00F57A4F"/>
    <w:rsid w:val="00F60E5C"/>
    <w:rsid w:val="00F6208E"/>
    <w:rsid w:val="00F62399"/>
    <w:rsid w:val="00F62758"/>
    <w:rsid w:val="00F62B90"/>
    <w:rsid w:val="00F63306"/>
    <w:rsid w:val="00F6646D"/>
    <w:rsid w:val="00F674C7"/>
    <w:rsid w:val="00F6797B"/>
    <w:rsid w:val="00F714CE"/>
    <w:rsid w:val="00F72771"/>
    <w:rsid w:val="00F73B3D"/>
    <w:rsid w:val="00F7443A"/>
    <w:rsid w:val="00F74526"/>
    <w:rsid w:val="00F74906"/>
    <w:rsid w:val="00F74BA4"/>
    <w:rsid w:val="00F774A2"/>
    <w:rsid w:val="00F80E6D"/>
    <w:rsid w:val="00F8389C"/>
    <w:rsid w:val="00F861C4"/>
    <w:rsid w:val="00F86DAA"/>
    <w:rsid w:val="00F87223"/>
    <w:rsid w:val="00F87E0A"/>
    <w:rsid w:val="00F903A3"/>
    <w:rsid w:val="00F92AB1"/>
    <w:rsid w:val="00F9458E"/>
    <w:rsid w:val="00F95701"/>
    <w:rsid w:val="00F96E47"/>
    <w:rsid w:val="00F97BBC"/>
    <w:rsid w:val="00FA0AB3"/>
    <w:rsid w:val="00FA1361"/>
    <w:rsid w:val="00FA1CB1"/>
    <w:rsid w:val="00FA306E"/>
    <w:rsid w:val="00FA543C"/>
    <w:rsid w:val="00FA5826"/>
    <w:rsid w:val="00FA5B16"/>
    <w:rsid w:val="00FB013D"/>
    <w:rsid w:val="00FB1348"/>
    <w:rsid w:val="00FB1D44"/>
    <w:rsid w:val="00FB35AA"/>
    <w:rsid w:val="00FB4430"/>
    <w:rsid w:val="00FB4A25"/>
    <w:rsid w:val="00FB4ED8"/>
    <w:rsid w:val="00FB5479"/>
    <w:rsid w:val="00FB6725"/>
    <w:rsid w:val="00FC0D6E"/>
    <w:rsid w:val="00FC1C2D"/>
    <w:rsid w:val="00FC22DB"/>
    <w:rsid w:val="00FC298F"/>
    <w:rsid w:val="00FC3F70"/>
    <w:rsid w:val="00FC65C6"/>
    <w:rsid w:val="00FD3993"/>
    <w:rsid w:val="00FD4C17"/>
    <w:rsid w:val="00FD4F55"/>
    <w:rsid w:val="00FD52E7"/>
    <w:rsid w:val="00FE0B55"/>
    <w:rsid w:val="00FE2DE1"/>
    <w:rsid w:val="00FE52A5"/>
    <w:rsid w:val="00FE5B1D"/>
    <w:rsid w:val="00FE6493"/>
    <w:rsid w:val="00FE7AE8"/>
    <w:rsid w:val="00FF0E36"/>
    <w:rsid w:val="00FF2069"/>
    <w:rsid w:val="00FF2933"/>
    <w:rsid w:val="00FF3171"/>
    <w:rsid w:val="00FF3588"/>
    <w:rsid w:val="00FF3A05"/>
    <w:rsid w:val="00FF3CB3"/>
    <w:rsid w:val="032A6C20"/>
    <w:rsid w:val="037C401B"/>
    <w:rsid w:val="04390EE3"/>
    <w:rsid w:val="06ED6FA7"/>
    <w:rsid w:val="0EAA425E"/>
    <w:rsid w:val="0FD91EF8"/>
    <w:rsid w:val="1E562965"/>
    <w:rsid w:val="22E744D4"/>
    <w:rsid w:val="2CDF7FCA"/>
    <w:rsid w:val="329E04FD"/>
    <w:rsid w:val="33E83C08"/>
    <w:rsid w:val="3B6B077C"/>
    <w:rsid w:val="3EDF74CD"/>
    <w:rsid w:val="3EF9046A"/>
    <w:rsid w:val="413404EB"/>
    <w:rsid w:val="42677A79"/>
    <w:rsid w:val="44D30B43"/>
    <w:rsid w:val="49A22E61"/>
    <w:rsid w:val="4A3F4586"/>
    <w:rsid w:val="4C3861E0"/>
    <w:rsid w:val="5A3554AE"/>
    <w:rsid w:val="61120E7F"/>
    <w:rsid w:val="61720E31"/>
    <w:rsid w:val="62EC0284"/>
    <w:rsid w:val="6457748C"/>
    <w:rsid w:val="689254D4"/>
    <w:rsid w:val="697C6254"/>
    <w:rsid w:val="6C566DD0"/>
    <w:rsid w:val="6EBC193D"/>
    <w:rsid w:val="6FFF7884"/>
    <w:rsid w:val="729972CD"/>
    <w:rsid w:val="76AF1118"/>
    <w:rsid w:val="7CC435A1"/>
    <w:rsid w:val="7F274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link w:val="11"/>
    <w:qFormat/>
    <w:uiPriority w:val="0"/>
    <w:pPr>
      <w:jc w:val="center"/>
    </w:pPr>
    <w:rPr>
      <w:rFonts w:eastAsia="黑体"/>
      <w:sz w:val="4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字符1"/>
    <w:link w:val="3"/>
    <w:qFormat/>
    <w:uiPriority w:val="99"/>
    <w:rPr>
      <w:kern w:val="2"/>
      <w:sz w:val="18"/>
      <w:szCs w:val="18"/>
    </w:rPr>
  </w:style>
  <w:style w:type="character" w:customStyle="1" w:styleId="10">
    <w:name w:val="页眉 字符"/>
    <w:link w:val="4"/>
    <w:qFormat/>
    <w:uiPriority w:val="0"/>
    <w:rPr>
      <w:kern w:val="2"/>
      <w:sz w:val="18"/>
      <w:szCs w:val="18"/>
    </w:rPr>
  </w:style>
  <w:style w:type="character" w:customStyle="1" w:styleId="11">
    <w:name w:val="标题 字符"/>
    <w:link w:val="5"/>
    <w:qFormat/>
    <w:uiPriority w:val="0"/>
    <w:rPr>
      <w:rFonts w:eastAsia="黑体"/>
      <w:kern w:val="2"/>
      <w:sz w:val="44"/>
      <w:szCs w:val="24"/>
    </w:rPr>
  </w:style>
  <w:style w:type="character" w:customStyle="1" w:styleId="12">
    <w:name w:val="页脚 字符"/>
    <w:qFormat/>
    <w:uiPriority w:val="99"/>
  </w:style>
  <w:style w:type="paragraph" w:customStyle="1" w:styleId="13">
    <w:name w:val="列表段落1"/>
    <w:basedOn w:val="1"/>
    <w:qFormat/>
    <w:uiPriority w:val="1"/>
    <w:pPr>
      <w:autoSpaceDE w:val="0"/>
      <w:autoSpaceDN w:val="0"/>
      <w:spacing w:before="56"/>
      <w:ind w:left="819" w:hanging="301"/>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gjs</Company>
  <Pages>2</Pages>
  <Words>830</Words>
  <Characters>861</Characters>
  <Lines>7</Lines>
  <Paragraphs>2</Paragraphs>
  <TotalTime>12</TotalTime>
  <ScaleCrop>false</ScaleCrop>
  <LinksUpToDate>false</LinksUpToDate>
  <CharactersWithSpaces>870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2022-12-05T02:33:00Z</dcterms:created>
  <dc:creator>tjc</dc:creator>
  <cp:lastModifiedBy>Administrator</cp:lastModifiedBy>
  <cp:lastPrinted>2013-09-12T01:30:00Z</cp:lastPrinted>
  <dcterms:modified xsi:type="dcterms:W3CDTF">2026-09-01T06:09:41Z</dcterms:modified>
  <dc:title>附件6</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BBCE0D079776410F9C59079E2E621B3F</vt:lpwstr>
  </property>
  <property fmtid="{D5CDD505-2E9C-101B-9397-08002B2CF9AE}" pid="4" name="KSOTemplateDocerSaveRecord">
    <vt:lpwstr>eyJoZGlkIjoiNjhkYzkxMzFiZjY1YjYwMGQ4ZGM5ZmQ0NTUyM2RjMmMiLCJ1c2VySWQiOiIzMDQ1Njg5MDMifQ==</vt:lpwstr>
  </property>
</Properties>
</file>